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B2931" w14:textId="77777777" w:rsidR="00943021" w:rsidRDefault="00000000">
      <w:pPr>
        <w:spacing w:line="480" w:lineRule="exact"/>
        <w:rPr>
          <w:rFonts w:ascii="新細明體" w:eastAsia="標楷體" w:hAnsi="新細明體"/>
        </w:rPr>
      </w:pPr>
      <w:r>
        <w:rPr>
          <w:rFonts w:ascii="新細明體" w:eastAsia="標楷體" w:hAnsi="新細明體"/>
        </w:rPr>
        <w:t>附件二之一</w:t>
      </w:r>
    </w:p>
    <w:p w14:paraId="4F282746" w14:textId="77777777" w:rsidR="00943021" w:rsidRDefault="00000000">
      <w:pPr>
        <w:spacing w:line="480" w:lineRule="exact"/>
        <w:rPr>
          <w:rFonts w:ascii="新細明體" w:eastAsia="標楷體" w:hAnsi="新細明體"/>
        </w:rPr>
      </w:pPr>
      <w:r>
        <w:rPr>
          <w:rFonts w:ascii="新細明體" w:eastAsia="標楷體" w:hAnsi="新細明體"/>
        </w:rPr>
        <w:t>申請上櫃公司：</w:t>
      </w:r>
      <w:r>
        <w:rPr>
          <w:rFonts w:ascii="新細明體" w:eastAsia="標楷體" w:hAnsi="新細明體"/>
        </w:rPr>
        <w:t>○○</w:t>
      </w:r>
      <w:r>
        <w:rPr>
          <w:rFonts w:ascii="新細明體" w:eastAsia="標楷體" w:hAnsi="新細明體"/>
        </w:rPr>
        <w:t>股份有限公司</w:t>
      </w:r>
    </w:p>
    <w:p w14:paraId="5277868A" w14:textId="77777777" w:rsidR="00943021" w:rsidRDefault="00000000">
      <w:pPr>
        <w:spacing w:line="480" w:lineRule="exact"/>
        <w:rPr>
          <w:rFonts w:ascii="新細明體" w:eastAsia="標楷體" w:hAnsi="新細明體"/>
        </w:rPr>
      </w:pPr>
      <w:r>
        <w:rPr>
          <w:rFonts w:ascii="新細明體" w:eastAsia="標楷體" w:hAnsi="新細明體"/>
        </w:rPr>
        <w:t>○○</w:t>
      </w:r>
      <w:r>
        <w:rPr>
          <w:rFonts w:ascii="新細明體" w:eastAsia="標楷體" w:hAnsi="新細明體"/>
        </w:rPr>
        <w:t xml:space="preserve">律師事務所　</w:t>
      </w:r>
      <w:r>
        <w:rPr>
          <w:rFonts w:ascii="新細明體" w:eastAsia="標楷體" w:hAnsi="新細明體"/>
        </w:rPr>
        <w:t>○○○</w:t>
      </w:r>
      <w:r>
        <w:rPr>
          <w:rFonts w:ascii="新細明體" w:eastAsia="標楷體" w:hAnsi="新細明體"/>
        </w:rPr>
        <w:t>律師　　　　　　　　　　　填表日：</w:t>
      </w:r>
      <w:r>
        <w:rPr>
          <w:rFonts w:ascii="新細明體" w:eastAsia="標楷體" w:hAnsi="新細明體"/>
        </w:rPr>
        <w:t>○○</w:t>
      </w:r>
      <w:r>
        <w:rPr>
          <w:rFonts w:ascii="新細明體" w:eastAsia="標楷體" w:hAnsi="新細明體"/>
        </w:rPr>
        <w:t>年</w:t>
      </w:r>
      <w:r>
        <w:rPr>
          <w:rFonts w:ascii="新細明體" w:eastAsia="標楷體" w:hAnsi="新細明體"/>
        </w:rPr>
        <w:t>○○</w:t>
      </w:r>
      <w:r>
        <w:rPr>
          <w:rFonts w:ascii="新細明體" w:eastAsia="標楷體" w:hAnsi="新細明體"/>
        </w:rPr>
        <w:t>月</w:t>
      </w:r>
      <w:r>
        <w:rPr>
          <w:rFonts w:ascii="新細明體" w:eastAsia="標楷體" w:hAnsi="新細明體"/>
        </w:rPr>
        <w:t>○○</w:t>
      </w:r>
      <w:r>
        <w:rPr>
          <w:rFonts w:ascii="新細明體" w:eastAsia="標楷體" w:hAnsi="新細明體"/>
        </w:rPr>
        <w:t>日</w:t>
      </w:r>
    </w:p>
    <w:tbl>
      <w:tblPr>
        <w:tblW w:w="9900" w:type="dxa"/>
        <w:tblInd w:w="-114" w:type="dxa"/>
        <w:tblLayout w:type="fixed"/>
        <w:tblCellMar>
          <w:left w:w="10" w:type="dxa"/>
          <w:right w:w="10" w:type="dxa"/>
        </w:tblCellMar>
        <w:tblLook w:val="0000" w:firstRow="0" w:lastRow="0" w:firstColumn="0" w:lastColumn="0" w:noHBand="0" w:noVBand="0"/>
      </w:tblPr>
      <w:tblGrid>
        <w:gridCol w:w="1980"/>
        <w:gridCol w:w="1980"/>
        <w:gridCol w:w="3600"/>
        <w:gridCol w:w="2340"/>
      </w:tblGrid>
      <w:tr w:rsidR="00943021" w14:paraId="68FF59D1" w14:textId="77777777">
        <w:trPr>
          <w:tblHeader/>
        </w:trPr>
        <w:tc>
          <w:tcPr>
            <w:tcW w:w="9900" w:type="dxa"/>
            <w:gridSpan w:val="4"/>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E713B5E" w14:textId="77777777" w:rsidR="00943021" w:rsidRDefault="00000000">
            <w:pPr>
              <w:jc w:val="center"/>
            </w:pPr>
            <w:r>
              <w:rPr>
                <w:rFonts w:ascii="新細明體" w:eastAsia="標楷體" w:hAnsi="新細明體"/>
                <w:sz w:val="28"/>
              </w:rPr>
              <w:t>9</w:t>
            </w:r>
            <w:r>
              <w:rPr>
                <w:rFonts w:ascii="新細明體" w:eastAsia="標楷體" w:hAnsi="新細明體"/>
                <w:sz w:val="28"/>
              </w:rPr>
              <w:t>、律師填製【公開說明書應記載事項】檢查表</w:t>
            </w:r>
          </w:p>
        </w:tc>
      </w:tr>
      <w:tr w:rsidR="00943021" w14:paraId="2855208D" w14:textId="77777777">
        <w:trPr>
          <w:trHeight w:val="505"/>
          <w:tblHeader/>
        </w:trPr>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258A82" w14:textId="77777777" w:rsidR="00943021" w:rsidRDefault="00000000">
            <w:pPr>
              <w:spacing w:before="90" w:after="90" w:line="0" w:lineRule="atLeast"/>
              <w:jc w:val="center"/>
              <w:rPr>
                <w:rFonts w:ascii="新細明體" w:eastAsia="標楷體" w:hAnsi="新細明體"/>
              </w:rPr>
            </w:pPr>
            <w:r>
              <w:rPr>
                <w:rFonts w:ascii="新細明體" w:eastAsia="標楷體" w:hAnsi="新細明體"/>
              </w:rPr>
              <w:t>律師應檢查項目</w:t>
            </w:r>
            <w:r>
              <w:rPr>
                <w:rFonts w:ascii="新細明體" w:eastAsia="標楷體" w:hAnsi="新細明體"/>
              </w:rPr>
              <w:t>(</w:t>
            </w:r>
            <w:r>
              <w:rPr>
                <w:rFonts w:ascii="新細明體" w:eastAsia="標楷體" w:hAnsi="新細明體"/>
              </w:rPr>
              <w:t>除特別註明者外，檢查範圍為發行公司，相關財務資料係為合併財務資訊</w:t>
            </w:r>
            <w:r>
              <w:rPr>
                <w:rFonts w:ascii="新細明體" w:eastAsia="標楷體" w:hAnsi="新細明體"/>
              </w:rPr>
              <w:t>)</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63F6010" w14:textId="77777777" w:rsidR="00943021" w:rsidRDefault="00000000">
            <w:pPr>
              <w:spacing w:before="90" w:after="90"/>
              <w:jc w:val="center"/>
              <w:rPr>
                <w:rFonts w:ascii="新細明體" w:eastAsia="標楷體" w:hAnsi="新細明體"/>
              </w:rPr>
            </w:pPr>
            <w:r>
              <w:rPr>
                <w:rFonts w:ascii="新細明體" w:eastAsia="標楷體" w:hAnsi="新細明體"/>
              </w:rPr>
              <w:t>律師執行情形及說明</w:t>
            </w:r>
          </w:p>
        </w:tc>
      </w:tr>
      <w:tr w:rsidR="00943021" w14:paraId="06B6097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4CE99C9" w14:textId="77777777" w:rsidR="00943021" w:rsidRDefault="00000000">
            <w:pPr>
              <w:spacing w:line="340" w:lineRule="exact"/>
              <w:jc w:val="both"/>
            </w:pPr>
            <w:r>
              <w:rPr>
                <w:rFonts w:ascii="標楷體" w:eastAsia="標楷體" w:hAnsi="標楷體"/>
                <w:color w:val="000000"/>
              </w:rPr>
              <w:t>一、封面：</w:t>
            </w:r>
          </w:p>
          <w:p w14:paraId="64EEA8AE" w14:textId="77777777" w:rsidR="00943021" w:rsidRDefault="00000000">
            <w:pPr>
              <w:numPr>
                <w:ilvl w:val="0"/>
                <w:numId w:val="2"/>
              </w:numPr>
              <w:tabs>
                <w:tab w:val="left" w:pos="480"/>
              </w:tabs>
              <w:spacing w:line="340" w:lineRule="exact"/>
              <w:ind w:left="602" w:hanging="482"/>
              <w:jc w:val="both"/>
            </w:pPr>
            <w:r>
              <w:rPr>
                <w:rFonts w:ascii="標楷體" w:eastAsia="標楷體" w:hAnsi="標楷體"/>
                <w:color w:val="000000"/>
              </w:rPr>
              <w:t>是否於右上角刊印普通股股票代碼？</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2CA144C" w14:textId="77777777" w:rsidR="00943021" w:rsidRDefault="00943021">
            <w:pPr>
              <w:spacing w:line="340" w:lineRule="exact"/>
              <w:rPr>
                <w:rFonts w:ascii="標楷體" w:eastAsia="標楷體" w:hAnsi="標楷體"/>
              </w:rPr>
            </w:pPr>
          </w:p>
          <w:p w14:paraId="0D796F78"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7CB25A06"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096D169" w14:textId="77777777" w:rsidR="00943021" w:rsidRDefault="00000000">
            <w:pPr>
              <w:numPr>
                <w:ilvl w:val="0"/>
                <w:numId w:val="2"/>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是否刊印公司名稱及印鑑？</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4EC6A30"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01E9A0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13486EC" w14:textId="77777777" w:rsidR="00943021" w:rsidRDefault="00000000">
            <w:pPr>
              <w:numPr>
                <w:ilvl w:val="0"/>
                <w:numId w:val="2"/>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 xml:space="preserve">是否刊印本次發行新股來源、種類、股數、金額、發行條件、公開承銷比例、承銷及配售方式？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728F78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39ADEB09" w14:textId="77777777" w:rsidR="00943021" w:rsidRDefault="00943021">
            <w:pPr>
              <w:spacing w:line="340" w:lineRule="exact"/>
              <w:rPr>
                <w:rFonts w:ascii="標楷體" w:eastAsia="標楷體" w:hAnsi="標楷體"/>
              </w:rPr>
            </w:pPr>
          </w:p>
        </w:tc>
      </w:tr>
      <w:tr w:rsidR="00943021" w14:paraId="162C08A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108C023" w14:textId="77777777" w:rsidR="00943021" w:rsidRDefault="00000000">
            <w:pPr>
              <w:numPr>
                <w:ilvl w:val="0"/>
                <w:numId w:val="2"/>
              </w:numPr>
              <w:tabs>
                <w:tab w:val="left" w:pos="480"/>
              </w:tabs>
              <w:spacing w:line="340" w:lineRule="exact"/>
              <w:ind w:left="602" w:hanging="482"/>
              <w:jc w:val="both"/>
            </w:pPr>
            <w:r>
              <w:rPr>
                <w:rFonts w:ascii="標楷體" w:eastAsia="標楷體" w:hAnsi="標楷體"/>
                <w:color w:val="000000"/>
              </w:rPr>
              <w:t>是否刊印本次資金運用計畫之用途及預計可能產生效益之概要（並註明參閱本文之頁次）？</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7BFC94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33992BA4" w14:textId="77777777" w:rsidR="00943021" w:rsidRDefault="00943021">
            <w:pPr>
              <w:spacing w:line="340" w:lineRule="exact"/>
              <w:rPr>
                <w:rFonts w:ascii="標楷體" w:eastAsia="標楷體" w:hAnsi="標楷體"/>
              </w:rPr>
            </w:pPr>
          </w:p>
        </w:tc>
      </w:tr>
      <w:tr w:rsidR="00943021" w14:paraId="72D27106"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2557D03" w14:textId="77777777" w:rsidR="00943021" w:rsidRDefault="00000000">
            <w:pPr>
              <w:widowControl/>
              <w:numPr>
                <w:ilvl w:val="0"/>
                <w:numId w:val="2"/>
              </w:numPr>
              <w:tabs>
                <w:tab w:val="left" w:pos="480"/>
              </w:tabs>
              <w:spacing w:line="340" w:lineRule="exact"/>
              <w:ind w:left="602" w:hanging="482"/>
              <w:jc w:val="both"/>
            </w:pPr>
            <w:r>
              <w:rPr>
                <w:rFonts w:ascii="標楷體" w:eastAsia="標楷體" w:hAnsi="標楷體"/>
                <w:color w:val="000000"/>
              </w:rPr>
              <w:t>是否刊印</w:t>
            </w:r>
            <w:r>
              <w:rPr>
                <w:rFonts w:ascii="標楷體" w:eastAsia="標楷體" w:hAnsi="標楷體" w:cs="細明體"/>
                <w:color w:val="000000"/>
                <w:kern w:val="0"/>
              </w:rPr>
              <w:t>申請其股票為櫃檯買賣相關費用，包括項目如下：</w:t>
            </w:r>
          </w:p>
          <w:p w14:paraId="14A99D5B"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承銷費用，敘明輔導費用、包銷報酬或代銷手續費。</w:t>
            </w:r>
          </w:p>
          <w:p w14:paraId="4A06678D"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上櫃審查費。</w:t>
            </w:r>
          </w:p>
          <w:p w14:paraId="72BF6E9A" w14:textId="77777777" w:rsidR="00943021" w:rsidRDefault="00000000">
            <w:pPr>
              <w:numPr>
                <w:ilvl w:val="1"/>
                <w:numId w:val="2"/>
              </w:numPr>
              <w:tabs>
                <w:tab w:val="left" w:pos="-1648"/>
                <w:tab w:val="left" w:pos="-508"/>
              </w:tabs>
              <w:spacing w:line="340" w:lineRule="exact"/>
              <w:ind w:left="731" w:hanging="391"/>
              <w:jc w:val="both"/>
            </w:pPr>
            <w:r>
              <w:rPr>
                <w:rFonts w:ascii="標楷體" w:eastAsia="標楷體" w:hAnsi="標楷體"/>
                <w:color w:val="000000"/>
              </w:rPr>
              <w:t>其他費用，包括會計師、律師及印刷等其他費用。</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502F6BE" w14:textId="77777777" w:rsidR="00943021" w:rsidRDefault="00943021">
            <w:pPr>
              <w:spacing w:line="340" w:lineRule="exact"/>
              <w:rPr>
                <w:rFonts w:ascii="標楷體" w:eastAsia="標楷體" w:hAnsi="標楷體"/>
              </w:rPr>
            </w:pPr>
          </w:p>
          <w:p w14:paraId="4DC0A6F9" w14:textId="77777777" w:rsidR="00943021" w:rsidRDefault="00000000">
            <w:pPr>
              <w:spacing w:line="340" w:lineRule="exact"/>
              <w:rPr>
                <w:rFonts w:ascii="標楷體" w:eastAsia="標楷體" w:hAnsi="標楷體"/>
              </w:rPr>
            </w:pPr>
            <w:r>
              <w:rPr>
                <w:rFonts w:ascii="標楷體" w:eastAsia="標楷體" w:hAnsi="標楷體"/>
              </w:rPr>
              <w:t>□是 □否 □不適用□是 □否 □不適用□是 □否 □不適用</w:t>
            </w:r>
          </w:p>
        </w:tc>
      </w:tr>
      <w:tr w:rsidR="00943021" w14:paraId="101EF1E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E46F9D4" w14:textId="77777777" w:rsidR="00943021" w:rsidRDefault="00000000">
            <w:pPr>
              <w:numPr>
                <w:ilvl w:val="0"/>
                <w:numId w:val="2"/>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是否以顯著方式刊印下列文字：</w:t>
            </w:r>
          </w:p>
          <w:p w14:paraId="53EAFD3A"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有價證券之生效，不得藉以作為證實申報事項或保證證券價值之宣傳。</w:t>
            </w:r>
          </w:p>
          <w:p w14:paraId="79017149"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本公開說明書之內容如有虛偽或隱匿之情事者，應由發行人及其負責人與其他曾在公開說明書上簽名或蓋章者依法負責。</w:t>
            </w:r>
          </w:p>
          <w:p w14:paraId="4763E7D8"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投資人投資前應至金融監督管理委員會指定之資訊申報網站詳閱本公開說明書之內容，並應注意本公司之風險事項（並註明參閱本文之頁次）。</w:t>
            </w:r>
          </w:p>
          <w:p w14:paraId="5EC219B7" w14:textId="77777777" w:rsidR="00943021" w:rsidRDefault="00000000">
            <w:pPr>
              <w:numPr>
                <w:ilvl w:val="1"/>
                <w:numId w:val="2"/>
              </w:numPr>
              <w:tabs>
                <w:tab w:val="left" w:pos="842"/>
              </w:tabs>
              <w:spacing w:line="340" w:lineRule="exact"/>
              <w:ind w:left="731" w:hanging="391"/>
              <w:jc w:val="both"/>
            </w:pPr>
            <w:r>
              <w:rPr>
                <w:rFonts w:ascii="標楷體" w:eastAsia="標楷體" w:hAnsi="標楷體"/>
                <w:color w:val="000000"/>
              </w:rPr>
              <w:t>查詢本公開說明書之網址，包括金融監督管理委員會指定之資訊申報網站之網址及公司揭露公開說明書相關資料之網址。</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7616FEC" w14:textId="77777777" w:rsidR="00943021" w:rsidRDefault="00943021">
            <w:pPr>
              <w:spacing w:line="340" w:lineRule="exact"/>
              <w:rPr>
                <w:rFonts w:ascii="標楷體" w:eastAsia="標楷體" w:hAnsi="標楷體"/>
              </w:rPr>
            </w:pPr>
          </w:p>
          <w:p w14:paraId="500FA6E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03828A31" w14:textId="77777777" w:rsidR="00943021" w:rsidRDefault="00943021">
            <w:pPr>
              <w:spacing w:line="340" w:lineRule="exact"/>
              <w:rPr>
                <w:rFonts w:ascii="標楷體" w:eastAsia="標楷體" w:hAnsi="標楷體"/>
              </w:rPr>
            </w:pPr>
          </w:p>
          <w:p w14:paraId="41FC3BF6"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495351F" w14:textId="77777777" w:rsidR="00943021" w:rsidRDefault="00943021">
            <w:pPr>
              <w:spacing w:line="340" w:lineRule="exact"/>
              <w:rPr>
                <w:rFonts w:ascii="標楷體" w:eastAsia="標楷體" w:hAnsi="標楷體"/>
              </w:rPr>
            </w:pPr>
          </w:p>
          <w:p w14:paraId="6B239730"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F6BFDBA" w14:textId="77777777" w:rsidR="00943021" w:rsidRDefault="00943021">
            <w:pPr>
              <w:spacing w:line="340" w:lineRule="exact"/>
              <w:rPr>
                <w:rFonts w:ascii="標楷體" w:eastAsia="標楷體" w:hAnsi="標楷體"/>
              </w:rPr>
            </w:pPr>
          </w:p>
          <w:p w14:paraId="7CF1BAFB" w14:textId="77777777" w:rsidR="00943021" w:rsidRDefault="00943021">
            <w:pPr>
              <w:spacing w:line="340" w:lineRule="exact"/>
              <w:rPr>
                <w:rFonts w:ascii="標楷體" w:eastAsia="標楷體" w:hAnsi="標楷體"/>
              </w:rPr>
            </w:pPr>
          </w:p>
          <w:p w14:paraId="609F3D6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803429A" w14:textId="77777777" w:rsidR="00943021" w:rsidRDefault="00943021">
            <w:pPr>
              <w:spacing w:line="340" w:lineRule="exact"/>
              <w:rPr>
                <w:rFonts w:ascii="標楷體" w:eastAsia="標楷體" w:hAnsi="標楷體"/>
              </w:rPr>
            </w:pPr>
          </w:p>
        </w:tc>
      </w:tr>
      <w:tr w:rsidR="00943021" w14:paraId="7FC615E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E32EA3C" w14:textId="77777777" w:rsidR="00943021" w:rsidRDefault="00000000">
            <w:pPr>
              <w:numPr>
                <w:ilvl w:val="0"/>
                <w:numId w:val="2"/>
              </w:numPr>
              <w:tabs>
                <w:tab w:val="left" w:pos="480"/>
              </w:tabs>
              <w:spacing w:line="340" w:lineRule="exact"/>
              <w:ind w:left="602" w:hanging="482"/>
              <w:jc w:val="both"/>
              <w:rPr>
                <w:rFonts w:ascii="標楷體" w:eastAsia="標楷體" w:hAnsi="標楷體"/>
              </w:rPr>
            </w:pPr>
            <w:r>
              <w:rPr>
                <w:rFonts w:ascii="標楷體" w:eastAsia="標楷體" w:hAnsi="標楷體"/>
              </w:rPr>
              <w:t>是否註明刊印日期？</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250C5EE"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5A8F0F8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D42FB9C" w14:textId="77777777" w:rsidR="00943021" w:rsidRDefault="00000000">
            <w:pPr>
              <w:numPr>
                <w:ilvl w:val="0"/>
                <w:numId w:val="2"/>
              </w:numPr>
              <w:tabs>
                <w:tab w:val="left" w:pos="480"/>
              </w:tabs>
              <w:spacing w:line="340" w:lineRule="exact"/>
              <w:ind w:left="602" w:hanging="482"/>
              <w:jc w:val="both"/>
            </w:pPr>
            <w:r>
              <w:rPr>
                <w:rFonts w:ascii="標楷體" w:eastAsia="標楷體" w:hAnsi="標楷體"/>
                <w:color w:val="000000"/>
              </w:rPr>
              <w:t>是否註明係申請用之稿本？</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DBB6E9B"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42EA865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541C2A" w14:textId="77777777" w:rsidR="00943021" w:rsidRDefault="00000000">
            <w:pPr>
              <w:numPr>
                <w:ilvl w:val="0"/>
                <w:numId w:val="2"/>
              </w:numPr>
              <w:tabs>
                <w:tab w:val="left" w:pos="480"/>
              </w:tabs>
              <w:spacing w:line="340" w:lineRule="exact"/>
              <w:ind w:left="602" w:hanging="482"/>
              <w:jc w:val="both"/>
              <w:rPr>
                <w:rFonts w:ascii="標楷體" w:eastAsia="標楷體" w:hAnsi="標楷體"/>
              </w:rPr>
            </w:pPr>
            <w:r>
              <w:rPr>
                <w:rFonts w:ascii="標楷體" w:eastAsia="標楷體" w:hAnsi="標楷體"/>
              </w:rPr>
              <w:t>公司有下列情形者，是否以顯著字體註明：</w:t>
            </w:r>
          </w:p>
          <w:p w14:paraId="5EC95AD6" w14:textId="77777777" w:rsidR="00943021" w:rsidRDefault="00000000">
            <w:pPr>
              <w:numPr>
                <w:ilvl w:val="1"/>
                <w:numId w:val="2"/>
              </w:numPr>
              <w:tabs>
                <w:tab w:val="left" w:pos="842"/>
              </w:tabs>
              <w:spacing w:line="340" w:lineRule="exact"/>
              <w:ind w:left="731" w:hanging="391"/>
              <w:jc w:val="both"/>
              <w:rPr>
                <w:rFonts w:ascii="標楷體" w:eastAsia="標楷體" w:hAnsi="標楷體"/>
              </w:rPr>
            </w:pPr>
            <w:r>
              <w:rPr>
                <w:rFonts w:ascii="標楷體" w:eastAsia="標楷體" w:hAnsi="標楷體"/>
              </w:rPr>
              <w:t>普通股股票代碼變更者，於當年度及以後連續二年度併刊印原股票代碼。</w:t>
            </w:r>
          </w:p>
          <w:p w14:paraId="6DAEACF0" w14:textId="77777777" w:rsidR="00943021" w:rsidRDefault="00000000">
            <w:pPr>
              <w:numPr>
                <w:ilvl w:val="1"/>
                <w:numId w:val="2"/>
              </w:numPr>
              <w:tabs>
                <w:tab w:val="left" w:pos="842"/>
              </w:tabs>
              <w:spacing w:line="340" w:lineRule="exact"/>
              <w:ind w:left="731" w:hanging="391"/>
              <w:jc w:val="both"/>
              <w:rPr>
                <w:rFonts w:ascii="標楷體" w:eastAsia="標楷體" w:hAnsi="標楷體"/>
              </w:rPr>
            </w:pPr>
            <w:r>
              <w:rPr>
                <w:rFonts w:ascii="標楷體" w:eastAsia="標楷體" w:hAnsi="標楷體"/>
              </w:rPr>
              <w:t>公司名稱變更者，於當年度及以後連續二年度以新舊名稱對照揭露。</w:t>
            </w:r>
          </w:p>
          <w:p w14:paraId="612D744A" w14:textId="77777777" w:rsidR="00943021" w:rsidRDefault="00000000">
            <w:pPr>
              <w:numPr>
                <w:ilvl w:val="1"/>
                <w:numId w:val="2"/>
              </w:numPr>
              <w:tabs>
                <w:tab w:val="left" w:pos="842"/>
              </w:tabs>
              <w:spacing w:line="340" w:lineRule="exact"/>
              <w:ind w:left="731" w:hanging="391"/>
              <w:jc w:val="both"/>
              <w:rPr>
                <w:rFonts w:ascii="標楷體" w:eastAsia="標楷體" w:hAnsi="標楷體"/>
              </w:rPr>
            </w:pPr>
            <w:r>
              <w:rPr>
                <w:rFonts w:ascii="標楷體" w:eastAsia="標楷體" w:hAnsi="標楷體"/>
              </w:rPr>
              <w:t>現金增資如擬依規定採安定操作者，註明「本次現金增資所發行之股票，為因應證券市場價格之變動，證券承銷商必要時得依規定進行安定操作」。</w:t>
            </w:r>
          </w:p>
          <w:p w14:paraId="27D31386" w14:textId="77777777" w:rsidR="00943021" w:rsidRDefault="00000000">
            <w:pPr>
              <w:numPr>
                <w:ilvl w:val="1"/>
                <w:numId w:val="2"/>
              </w:numPr>
              <w:tabs>
                <w:tab w:val="left" w:pos="842"/>
              </w:tabs>
              <w:spacing w:line="340" w:lineRule="exact"/>
              <w:ind w:left="731" w:hanging="391"/>
              <w:jc w:val="both"/>
              <w:rPr>
                <w:rFonts w:ascii="標楷體" w:eastAsia="標楷體" w:hAnsi="標楷體"/>
              </w:rPr>
            </w:pPr>
            <w:r>
              <w:rPr>
                <w:rFonts w:ascii="標楷體" w:eastAsia="標楷體" w:hAnsi="標楷體"/>
              </w:rPr>
              <w:t>發行人申報以低於票面金額發行股票者，註明公司折價發行新股。</w:t>
            </w:r>
          </w:p>
          <w:p w14:paraId="67A0D0F2" w14:textId="77777777" w:rsidR="00943021" w:rsidRDefault="00000000">
            <w:pPr>
              <w:numPr>
                <w:ilvl w:val="1"/>
                <w:numId w:val="2"/>
              </w:numPr>
              <w:tabs>
                <w:tab w:val="left" w:pos="842"/>
              </w:tabs>
              <w:spacing w:line="340" w:lineRule="exact"/>
              <w:ind w:left="731" w:hanging="391"/>
              <w:jc w:val="both"/>
            </w:pPr>
            <w:r>
              <w:rPr>
                <w:rFonts w:ascii="標楷體" w:eastAsia="標楷體" w:hAnsi="標楷體"/>
              </w:rPr>
              <w:lastRenderedPageBreak/>
              <w:t>股票面額。</w:t>
            </w:r>
          </w:p>
          <w:p w14:paraId="1F7CC8E1" w14:textId="77777777" w:rsidR="00943021" w:rsidRDefault="00000000">
            <w:pPr>
              <w:numPr>
                <w:ilvl w:val="1"/>
                <w:numId w:val="2"/>
              </w:numPr>
              <w:tabs>
                <w:tab w:val="left" w:pos="842"/>
              </w:tabs>
              <w:spacing w:line="340" w:lineRule="exact"/>
              <w:ind w:left="731" w:hanging="391"/>
              <w:jc w:val="both"/>
            </w:pPr>
            <w:r>
              <w:rPr>
                <w:rFonts w:ascii="標楷體" w:eastAsia="標楷體" w:hAnsi="標楷體"/>
              </w:rPr>
              <w:t>公司有累積虧損或有連續二年虧損，且每股淨值低於面額者。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13327F9" w14:textId="77777777" w:rsidR="00943021" w:rsidRDefault="00943021">
            <w:pPr>
              <w:spacing w:line="340" w:lineRule="exact"/>
              <w:rPr>
                <w:rFonts w:ascii="標楷體" w:eastAsia="標楷體" w:hAnsi="標楷體"/>
              </w:rPr>
            </w:pPr>
          </w:p>
          <w:p w14:paraId="729132D4"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4757D1C5" w14:textId="77777777" w:rsidR="00943021" w:rsidRDefault="00943021">
            <w:pPr>
              <w:spacing w:line="340" w:lineRule="exact"/>
              <w:rPr>
                <w:rFonts w:ascii="標楷體" w:eastAsia="標楷體" w:hAnsi="標楷體"/>
              </w:rPr>
            </w:pPr>
          </w:p>
          <w:p w14:paraId="0F175BFE"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E30E88F" w14:textId="77777777" w:rsidR="00943021" w:rsidRDefault="00943021">
            <w:pPr>
              <w:spacing w:line="340" w:lineRule="exact"/>
              <w:rPr>
                <w:rFonts w:ascii="標楷體" w:eastAsia="標楷體" w:hAnsi="標楷體"/>
              </w:rPr>
            </w:pPr>
          </w:p>
          <w:p w14:paraId="05565BCB"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D0C23CE" w14:textId="77777777" w:rsidR="00943021" w:rsidRDefault="00943021">
            <w:pPr>
              <w:spacing w:line="340" w:lineRule="exact"/>
              <w:rPr>
                <w:rFonts w:ascii="標楷體" w:eastAsia="標楷體" w:hAnsi="標楷體"/>
              </w:rPr>
            </w:pPr>
          </w:p>
          <w:p w14:paraId="35C6845B" w14:textId="77777777" w:rsidR="00943021" w:rsidRDefault="00943021">
            <w:pPr>
              <w:spacing w:line="340" w:lineRule="exact"/>
              <w:rPr>
                <w:rFonts w:ascii="標楷體" w:eastAsia="標楷體" w:hAnsi="標楷體"/>
              </w:rPr>
            </w:pPr>
          </w:p>
          <w:p w14:paraId="1BD06DD4"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6121E88" w14:textId="77777777" w:rsidR="00943021" w:rsidRDefault="00943021">
            <w:pPr>
              <w:spacing w:line="340" w:lineRule="exact"/>
              <w:rPr>
                <w:rFonts w:ascii="標楷體" w:eastAsia="標楷體" w:hAnsi="標楷體"/>
              </w:rPr>
            </w:pPr>
          </w:p>
          <w:p w14:paraId="202A09F2" w14:textId="77777777" w:rsidR="00943021" w:rsidRDefault="00000000">
            <w:pPr>
              <w:spacing w:line="340" w:lineRule="exact"/>
              <w:rPr>
                <w:rFonts w:ascii="標楷體" w:eastAsia="標楷體" w:hAnsi="標楷體"/>
              </w:rPr>
            </w:pPr>
            <w:r>
              <w:rPr>
                <w:rFonts w:ascii="標楷體" w:eastAsia="標楷體" w:hAnsi="標楷體"/>
              </w:rPr>
              <w:lastRenderedPageBreak/>
              <w:t>□是 □否 □不適用</w:t>
            </w:r>
          </w:p>
          <w:p w14:paraId="07CC47C8"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03302CA6"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A30AAC5" w14:textId="77777777" w:rsidR="00943021" w:rsidRDefault="00000000">
            <w:pPr>
              <w:numPr>
                <w:ilvl w:val="0"/>
                <w:numId w:val="2"/>
              </w:numPr>
              <w:tabs>
                <w:tab w:val="left" w:pos="480"/>
              </w:tabs>
              <w:spacing w:line="340" w:lineRule="exact"/>
              <w:ind w:left="602" w:hanging="482"/>
              <w:jc w:val="both"/>
            </w:pPr>
            <w:r>
              <w:rPr>
                <w:rFonts w:ascii="標楷體" w:eastAsia="標楷體" w:hAnsi="標楷體"/>
                <w:color w:val="000000"/>
              </w:rPr>
              <w:lastRenderedPageBreak/>
              <w:t>是否依本中心「申請有價證券於證券商營業處所買賣之公開說明書應記載事項準則」(以下簡稱本中心準則)第3、8、11</w:t>
            </w:r>
            <w:r>
              <w:rPr>
                <w:rFonts w:ascii="標楷體" w:eastAsia="標楷體" w:hAnsi="標楷體"/>
              </w:rPr>
              <w:t>、12條及第9條之2準用第14條第2項規定</w:t>
            </w:r>
            <w:r>
              <w:rPr>
                <w:rFonts w:ascii="標楷體" w:eastAsia="標楷體" w:hAnsi="標楷體"/>
                <w:color w:val="000000"/>
              </w:rPr>
              <w:t>，以顯著字體註明</w:t>
            </w:r>
            <w:r>
              <w:rPr>
                <w:rFonts w:ascii="標楷體" w:eastAsia="標楷體" w:hAnsi="標楷體"/>
              </w:rPr>
              <w:t>規定字句：</w:t>
            </w:r>
          </w:p>
          <w:p w14:paraId="7814285F" w14:textId="77777777" w:rsidR="00943021" w:rsidRDefault="00000000">
            <w:pPr>
              <w:tabs>
                <w:tab w:val="left" w:pos="659"/>
                <w:tab w:val="left" w:pos="922"/>
              </w:tabs>
              <w:spacing w:line="340" w:lineRule="exact"/>
              <w:ind w:left="669" w:hanging="403"/>
              <w:jc w:val="both"/>
            </w:pPr>
            <w:r>
              <w:rPr>
                <w:rFonts w:ascii="標楷體" w:eastAsia="標楷體" w:hAnsi="標楷體"/>
              </w:rPr>
              <w:t>1、科技事業（或文化創意事業）註明「本公司係科技事業（或文化創意事業），屬於並未</w:t>
            </w:r>
            <w:r>
              <w:rPr>
                <w:rFonts w:ascii="標楷體" w:eastAsia="標楷體" w:hAnsi="標楷體"/>
                <w:color w:val="000000"/>
              </w:rPr>
              <w:t>被要求獲利能力之上櫃條件，請投資人特別注意」等字句。</w:t>
            </w:r>
          </w:p>
          <w:p w14:paraId="385DB86D" w14:textId="77777777" w:rsidR="00943021" w:rsidRDefault="00000000">
            <w:pPr>
              <w:tabs>
                <w:tab w:val="left" w:pos="771"/>
              </w:tabs>
              <w:spacing w:line="340" w:lineRule="exact"/>
              <w:ind w:left="658" w:hanging="389"/>
              <w:jc w:val="both"/>
            </w:pPr>
            <w:r>
              <w:rPr>
                <w:rFonts w:ascii="標楷體" w:eastAsia="標楷體" w:hAnsi="標楷體"/>
              </w:rPr>
              <w:t>2、依「淨值、營業收入及營業活動現金流量」標準申請上櫃者，註明「本公司係依『淨值、營業收入及營業活動現金流量』標準申請上櫃，屬於並未被要求獲利能力之上櫃條件，請投資人特別注意」等字句。</w:t>
            </w:r>
          </w:p>
          <w:p w14:paraId="7E79076F" w14:textId="77777777" w:rsidR="00943021" w:rsidRDefault="00000000">
            <w:pPr>
              <w:tabs>
                <w:tab w:val="left" w:pos="505"/>
                <w:tab w:val="left" w:pos="691"/>
              </w:tabs>
              <w:spacing w:line="340" w:lineRule="exact"/>
              <w:ind w:left="672" w:hanging="406"/>
              <w:jc w:val="both"/>
            </w:pPr>
            <w:r>
              <w:rPr>
                <w:rFonts w:ascii="標楷體" w:eastAsia="標楷體" w:hAnsi="標楷體"/>
              </w:rPr>
              <w:t>3、</w:t>
            </w:r>
            <w:r>
              <w:rPr>
                <w:rFonts w:ascii="標楷體" w:eastAsia="標楷體" w:hAnsi="標楷體"/>
                <w:color w:val="000000"/>
              </w:rPr>
              <w:t>以參與公共建設之民間機構身分申請其股票為櫃檯買賣者，註明該公司所取得特許權合約之存續期間，及「本公司係參與公共建設之民間機構，屬於並未被要求上櫃條件中之獲利能力標準者，請投資人特別注意」等字句。</w:t>
            </w:r>
          </w:p>
          <w:p w14:paraId="041F255D" w14:textId="77777777" w:rsidR="00943021" w:rsidRDefault="00000000">
            <w:pPr>
              <w:tabs>
                <w:tab w:val="left" w:pos="505"/>
                <w:tab w:val="left" w:pos="691"/>
              </w:tabs>
              <w:spacing w:line="340" w:lineRule="exact"/>
              <w:ind w:left="672" w:hanging="406"/>
              <w:jc w:val="both"/>
            </w:pPr>
            <w:r>
              <w:rPr>
                <w:rFonts w:ascii="標楷體" w:eastAsia="標楷體" w:hAnsi="標楷體"/>
              </w:rPr>
              <w:t>4、</w:t>
            </w:r>
            <w:r>
              <w:rPr>
                <w:rFonts w:ascii="標楷體" w:eastAsia="標楷體" w:hAnsi="標楷體"/>
                <w:color w:val="000000"/>
              </w:rPr>
              <w:t>公司申請其股票為櫃檯買賣，並以現金增資發行新股委託推薦證券商辦理初次上櫃前之公開銷售者，註明「本公開說明書，適用於初次申請股票櫃檯買賣，並計劃以現金增資發行新股委託推薦證券商辦理上櫃前之公開銷售」等字句。</w:t>
            </w:r>
          </w:p>
          <w:p w14:paraId="39E913F6" w14:textId="77777777" w:rsidR="00943021" w:rsidRDefault="00000000">
            <w:pPr>
              <w:tabs>
                <w:tab w:val="left" w:pos="505"/>
                <w:tab w:val="left" w:pos="691"/>
              </w:tabs>
              <w:spacing w:line="340" w:lineRule="exact"/>
              <w:ind w:left="672" w:hanging="406"/>
              <w:jc w:val="both"/>
            </w:pPr>
            <w:r>
              <w:rPr>
                <w:rFonts w:ascii="標楷體" w:eastAsia="標楷體" w:hAnsi="標楷體"/>
              </w:rPr>
              <w:t>5、</w:t>
            </w:r>
            <w:r>
              <w:rPr>
                <w:rFonts w:ascii="標楷體" w:eastAsia="標楷體" w:hAnsi="標楷體"/>
                <w:color w:val="000000"/>
              </w:rPr>
              <w:t>公司申請其股票為櫃檯買賣，並以公司已發行之股票作為推薦證券商之過額配售者，註明「本公開說明書，適用於初次申請股票櫃檯買賣，掛牌後首五個交易日無漲跌幅之限制，投資人應注意交易之風險」等字句。</w:t>
            </w:r>
          </w:p>
          <w:p w14:paraId="3DAFA088" w14:textId="77777777" w:rsidR="00943021" w:rsidRDefault="00000000">
            <w:pPr>
              <w:tabs>
                <w:tab w:val="left" w:pos="505"/>
                <w:tab w:val="left" w:pos="691"/>
              </w:tabs>
              <w:spacing w:line="340" w:lineRule="exact"/>
              <w:ind w:left="672" w:hanging="406"/>
              <w:jc w:val="both"/>
            </w:pPr>
            <w:r>
              <w:rPr>
                <w:rFonts w:ascii="標楷體" w:eastAsia="標楷體" w:hAnsi="標楷體"/>
              </w:rPr>
              <w:t>6、以創業投資公司身分申請上櫃者，註明「本公司係創業投資公司，以投資為業務，投資標的具有開發時程長，投入經費高且未保證一定成功之特性，請投資人特別注意」等字句。</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5AE44EB" w14:textId="77777777" w:rsidR="00943021" w:rsidRDefault="00943021">
            <w:pPr>
              <w:spacing w:line="340" w:lineRule="exact"/>
              <w:rPr>
                <w:rFonts w:ascii="標楷體" w:eastAsia="標楷體" w:hAnsi="標楷體"/>
              </w:rPr>
            </w:pPr>
          </w:p>
          <w:p w14:paraId="5996B819" w14:textId="77777777" w:rsidR="00943021" w:rsidRDefault="00943021">
            <w:pPr>
              <w:spacing w:line="340" w:lineRule="exact"/>
              <w:rPr>
                <w:rFonts w:ascii="標楷體" w:eastAsia="標楷體" w:hAnsi="標楷體"/>
              </w:rPr>
            </w:pPr>
          </w:p>
          <w:p w14:paraId="062170ED" w14:textId="77777777" w:rsidR="00943021" w:rsidRDefault="00943021">
            <w:pPr>
              <w:spacing w:line="340" w:lineRule="exact"/>
              <w:rPr>
                <w:rFonts w:ascii="標楷體" w:eastAsia="標楷體" w:hAnsi="標楷體"/>
              </w:rPr>
            </w:pPr>
          </w:p>
          <w:p w14:paraId="4BF5DF6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3288722C" w14:textId="77777777" w:rsidR="00943021" w:rsidRDefault="00943021">
            <w:pPr>
              <w:spacing w:line="340" w:lineRule="exact"/>
              <w:rPr>
                <w:rFonts w:ascii="標楷體" w:eastAsia="標楷體" w:hAnsi="標楷體"/>
              </w:rPr>
            </w:pPr>
          </w:p>
          <w:p w14:paraId="3790D036" w14:textId="77777777" w:rsidR="00943021" w:rsidRDefault="00943021">
            <w:pPr>
              <w:spacing w:line="340" w:lineRule="exact"/>
              <w:rPr>
                <w:rFonts w:ascii="標楷體" w:eastAsia="標楷體" w:hAnsi="標楷體"/>
              </w:rPr>
            </w:pPr>
          </w:p>
          <w:p w14:paraId="4990735F" w14:textId="77777777" w:rsidR="00943021" w:rsidRDefault="00000000">
            <w:pPr>
              <w:spacing w:line="340" w:lineRule="exact"/>
            </w:pPr>
            <w:r>
              <w:rPr>
                <w:rFonts w:ascii="標楷體" w:eastAsia="標楷體" w:hAnsi="標楷體"/>
              </w:rPr>
              <w:t>□是 □否 □不適用</w:t>
            </w:r>
          </w:p>
          <w:p w14:paraId="45A6CF7D" w14:textId="77777777" w:rsidR="00943021" w:rsidRDefault="00943021">
            <w:pPr>
              <w:spacing w:line="340" w:lineRule="exact"/>
              <w:rPr>
                <w:rFonts w:ascii="標楷體" w:eastAsia="標楷體" w:hAnsi="標楷體"/>
              </w:rPr>
            </w:pPr>
          </w:p>
          <w:p w14:paraId="2B72CF4B" w14:textId="77777777" w:rsidR="00943021" w:rsidRDefault="00943021">
            <w:pPr>
              <w:spacing w:line="340" w:lineRule="exact"/>
              <w:rPr>
                <w:rFonts w:ascii="標楷體" w:eastAsia="標楷體" w:hAnsi="標楷體"/>
              </w:rPr>
            </w:pPr>
          </w:p>
          <w:p w14:paraId="6E8744C3" w14:textId="77777777" w:rsidR="00943021" w:rsidRDefault="00943021">
            <w:pPr>
              <w:spacing w:line="340" w:lineRule="exact"/>
              <w:rPr>
                <w:rFonts w:ascii="標楷體" w:eastAsia="標楷體" w:hAnsi="標楷體"/>
              </w:rPr>
            </w:pPr>
          </w:p>
          <w:p w14:paraId="5665E8D8"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EA297FD" w14:textId="77777777" w:rsidR="00943021" w:rsidRDefault="00943021">
            <w:pPr>
              <w:spacing w:line="340" w:lineRule="exact"/>
              <w:rPr>
                <w:rFonts w:ascii="標楷體" w:eastAsia="標楷體" w:hAnsi="標楷體"/>
              </w:rPr>
            </w:pPr>
          </w:p>
          <w:p w14:paraId="5EAD7F81" w14:textId="77777777" w:rsidR="00943021" w:rsidRDefault="00943021">
            <w:pPr>
              <w:spacing w:line="340" w:lineRule="exact"/>
              <w:rPr>
                <w:rFonts w:ascii="標楷體" w:eastAsia="標楷體" w:hAnsi="標楷體"/>
              </w:rPr>
            </w:pPr>
          </w:p>
          <w:p w14:paraId="4101535A" w14:textId="77777777" w:rsidR="00943021" w:rsidRDefault="00943021">
            <w:pPr>
              <w:spacing w:line="340" w:lineRule="exact"/>
              <w:rPr>
                <w:rFonts w:ascii="標楷體" w:eastAsia="標楷體" w:hAnsi="標楷體"/>
              </w:rPr>
            </w:pPr>
          </w:p>
          <w:p w14:paraId="6AE7753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C88B0CC" w14:textId="77777777" w:rsidR="00943021" w:rsidRDefault="00943021">
            <w:pPr>
              <w:spacing w:line="340" w:lineRule="exact"/>
              <w:rPr>
                <w:rFonts w:ascii="標楷體" w:eastAsia="標楷體" w:hAnsi="標楷體"/>
              </w:rPr>
            </w:pPr>
          </w:p>
          <w:p w14:paraId="32F358A7" w14:textId="77777777" w:rsidR="00943021" w:rsidRDefault="00943021">
            <w:pPr>
              <w:spacing w:line="340" w:lineRule="exact"/>
              <w:rPr>
                <w:rFonts w:ascii="標楷體" w:eastAsia="標楷體" w:hAnsi="標楷體"/>
              </w:rPr>
            </w:pPr>
          </w:p>
          <w:p w14:paraId="3C9CD0A4" w14:textId="77777777" w:rsidR="00943021" w:rsidRDefault="00943021">
            <w:pPr>
              <w:spacing w:line="340" w:lineRule="exact"/>
              <w:rPr>
                <w:rFonts w:ascii="標楷體" w:eastAsia="標楷體" w:hAnsi="標楷體"/>
              </w:rPr>
            </w:pPr>
          </w:p>
          <w:p w14:paraId="66FCF27A"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0EF166D" w14:textId="77777777" w:rsidR="00943021" w:rsidRDefault="00943021">
            <w:pPr>
              <w:spacing w:line="340" w:lineRule="exact"/>
              <w:rPr>
                <w:rFonts w:ascii="標楷體" w:eastAsia="標楷體" w:hAnsi="標楷體"/>
              </w:rPr>
            </w:pPr>
          </w:p>
          <w:p w14:paraId="3F3C20D9" w14:textId="77777777" w:rsidR="00943021" w:rsidRDefault="00943021">
            <w:pPr>
              <w:spacing w:line="340" w:lineRule="exact"/>
              <w:rPr>
                <w:rFonts w:ascii="標楷體" w:eastAsia="標楷體" w:hAnsi="標楷體"/>
              </w:rPr>
            </w:pPr>
          </w:p>
          <w:p w14:paraId="00C50917" w14:textId="77777777" w:rsidR="00943021" w:rsidRDefault="00943021">
            <w:pPr>
              <w:spacing w:line="340" w:lineRule="exact"/>
              <w:rPr>
                <w:rFonts w:ascii="標楷體" w:eastAsia="標楷體" w:hAnsi="標楷體"/>
              </w:rPr>
            </w:pPr>
          </w:p>
          <w:p w14:paraId="21FA6C2F"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F14FCBA" w14:textId="77777777" w:rsidR="00943021" w:rsidRDefault="00943021">
            <w:pPr>
              <w:spacing w:line="340" w:lineRule="exact"/>
              <w:rPr>
                <w:rFonts w:ascii="標楷體" w:eastAsia="標楷體" w:hAnsi="標楷體"/>
              </w:rPr>
            </w:pPr>
          </w:p>
        </w:tc>
      </w:tr>
      <w:tr w:rsidR="00943021" w14:paraId="29B179D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A2D998E" w14:textId="77777777" w:rsidR="00943021" w:rsidRDefault="00000000">
            <w:pPr>
              <w:spacing w:line="340" w:lineRule="exact"/>
              <w:jc w:val="both"/>
            </w:pPr>
            <w:r>
              <w:rPr>
                <w:rFonts w:ascii="標楷體" w:eastAsia="標楷體" w:hAnsi="標楷體"/>
              </w:rPr>
              <w:t>二、</w:t>
            </w:r>
            <w:r>
              <w:rPr>
                <w:rFonts w:ascii="標楷體" w:eastAsia="標楷體" w:hAnsi="標楷體"/>
                <w:color w:val="000000"/>
              </w:rPr>
              <w:t>封裏：</w:t>
            </w:r>
          </w:p>
          <w:p w14:paraId="7268DC73" w14:textId="77777777" w:rsidR="00943021" w:rsidRDefault="00000000">
            <w:pPr>
              <w:widowControl/>
              <w:numPr>
                <w:ilvl w:val="0"/>
                <w:numId w:val="3"/>
              </w:numPr>
              <w:tabs>
                <w:tab w:val="left" w:pos="480"/>
              </w:tabs>
              <w:spacing w:line="340" w:lineRule="exact"/>
              <w:ind w:left="602" w:hanging="482"/>
              <w:jc w:val="both"/>
            </w:pPr>
            <w:r>
              <w:rPr>
                <w:rFonts w:ascii="標楷體" w:eastAsia="標楷體" w:hAnsi="標楷體"/>
                <w:color w:val="000000"/>
              </w:rPr>
              <w:t>是否刊印本次發行前實收資本來源，</w:t>
            </w:r>
            <w:r>
              <w:rPr>
                <w:rFonts w:ascii="標楷體" w:eastAsia="標楷體" w:hAnsi="標楷體" w:cs="細明體"/>
                <w:color w:val="000000"/>
                <w:kern w:val="0"/>
              </w:rPr>
              <w:t>包括現金增資、盈餘轉增資、資本公積轉增資、合併增資及其他來源之金額與各占實收資本額之比率？</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BDE2A9A" w14:textId="77777777" w:rsidR="00943021" w:rsidRDefault="00943021">
            <w:pPr>
              <w:spacing w:line="340" w:lineRule="exact"/>
              <w:rPr>
                <w:rFonts w:ascii="標楷體" w:eastAsia="標楷體" w:hAnsi="標楷體"/>
              </w:rPr>
            </w:pPr>
          </w:p>
          <w:p w14:paraId="5515357A"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A3A20D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89CE662"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是否刊印公開說明書之分送計畫？</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63F01E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C93760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30AAAFA"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是否刊印證券承銷商名稱、地址、網址及電話？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B4E0E9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0461BC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024A279"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是否刊印股票簽證機構名稱、地址、網址及電話？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879B5F4"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889330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CA348E1"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是否刊印股票過戶機構名稱、地址、網址及電話？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F2FD19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DD4D47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2784A58"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是否刊印最近年度財務報告簽證會計師姓名、事務所名稱、地址、網址及電話？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BC8FCE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089A9863" w14:textId="77777777" w:rsidR="00943021" w:rsidRDefault="00943021">
            <w:pPr>
              <w:spacing w:line="340" w:lineRule="exact"/>
              <w:rPr>
                <w:rFonts w:ascii="標楷體" w:eastAsia="標楷體" w:hAnsi="標楷體"/>
              </w:rPr>
            </w:pPr>
          </w:p>
        </w:tc>
      </w:tr>
      <w:tr w:rsidR="00943021" w14:paraId="744FDE4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8E7FCDF"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lastRenderedPageBreak/>
              <w:t>是否刊印複核律師姓名、事務所名稱、地址、網址及電話？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6DCEBD3"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D69E70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71062AD"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是否刊印發言人、代理發言人姓名、職稱、聯絡電話及電子郵件信箱？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AA668E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2D144363" w14:textId="77777777" w:rsidR="00943021" w:rsidRDefault="00943021">
            <w:pPr>
              <w:spacing w:line="340" w:lineRule="exact"/>
              <w:rPr>
                <w:rFonts w:ascii="標楷體" w:eastAsia="標楷體" w:hAnsi="標楷體"/>
              </w:rPr>
            </w:pPr>
          </w:p>
        </w:tc>
      </w:tr>
      <w:tr w:rsidR="00943021" w14:paraId="6BFB376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2D11557" w14:textId="77777777" w:rsidR="00943021" w:rsidRDefault="00000000">
            <w:pPr>
              <w:numPr>
                <w:ilvl w:val="0"/>
                <w:numId w:val="3"/>
              </w:numPr>
              <w:tabs>
                <w:tab w:val="left" w:pos="480"/>
              </w:tabs>
              <w:spacing w:line="340" w:lineRule="exact"/>
              <w:ind w:left="602" w:hanging="482"/>
              <w:jc w:val="both"/>
              <w:rPr>
                <w:rFonts w:ascii="標楷體" w:eastAsia="標楷體" w:hAnsi="標楷體"/>
                <w:color w:val="000000"/>
              </w:rPr>
            </w:pPr>
            <w:r>
              <w:rPr>
                <w:rFonts w:ascii="標楷體" w:eastAsia="標楷體" w:hAnsi="標楷體"/>
                <w:color w:val="000000"/>
              </w:rPr>
              <w:t>是否刊印公司網址？</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A2C992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4A15F7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F88DE35" w14:textId="77777777" w:rsidR="00943021" w:rsidRDefault="00000000">
            <w:pPr>
              <w:widowControl/>
              <w:numPr>
                <w:ilvl w:val="0"/>
                <w:numId w:val="3"/>
              </w:numPr>
              <w:tabs>
                <w:tab w:val="left" w:pos="480"/>
              </w:tabs>
              <w:spacing w:line="340" w:lineRule="exact"/>
              <w:ind w:left="602" w:hanging="482"/>
              <w:jc w:val="both"/>
            </w:pPr>
            <w:r>
              <w:rPr>
                <w:rFonts w:ascii="標楷體" w:eastAsia="標楷體" w:hAnsi="標楷體"/>
                <w:color w:val="000000"/>
              </w:rPr>
              <w:t>於</w:t>
            </w:r>
            <w:r>
              <w:rPr>
                <w:rFonts w:ascii="標楷體" w:eastAsia="標楷體" w:hAnsi="標楷體" w:cs="細明體"/>
                <w:color w:val="000000"/>
                <w:kern w:val="0"/>
              </w:rPr>
              <w:t>封裏後之首頁，使用顯著之字體及淺顯易懂之文句，敘明發行人之產業、營運及其他重要風險，以及詳細風險說明之頁次</w:t>
            </w:r>
            <w:r>
              <w:rPr>
                <w:rFonts w:ascii="標楷體" w:eastAsia="標楷體" w:hAnsi="標楷體" w:cs="新細明體"/>
                <w:color w:val="000000"/>
                <w:kern w:val="0"/>
              </w:rPr>
              <w:t>索引。</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0C159DD"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5B005ED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DD8D69C" w14:textId="77777777" w:rsidR="00943021" w:rsidRDefault="00000000">
            <w:pPr>
              <w:spacing w:line="340" w:lineRule="exact"/>
              <w:ind w:left="480" w:hanging="480"/>
              <w:jc w:val="both"/>
              <w:rPr>
                <w:rFonts w:ascii="標楷體" w:eastAsia="標楷體" w:hAnsi="標楷體"/>
              </w:rPr>
            </w:pPr>
            <w:r>
              <w:rPr>
                <w:rFonts w:ascii="標楷體" w:eastAsia="標楷體" w:hAnsi="標楷體"/>
              </w:rPr>
              <w:t>三、公開說明書之封底，是否加蓋公司印鑑並經負責人簽名或蓋章？</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2AE124A"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4A69DC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8438CFD" w14:textId="77777777" w:rsidR="00943021" w:rsidRDefault="00000000">
            <w:pPr>
              <w:spacing w:line="340" w:lineRule="exact"/>
              <w:ind w:left="480" w:hanging="480"/>
              <w:jc w:val="both"/>
              <w:rPr>
                <w:rFonts w:ascii="標楷體" w:eastAsia="標楷體" w:hAnsi="標楷體"/>
              </w:rPr>
            </w:pPr>
            <w:r>
              <w:rPr>
                <w:rFonts w:ascii="標楷體" w:eastAsia="標楷體" w:hAnsi="標楷體"/>
              </w:rPr>
              <w:t>四、證券承銷商及其負責人、會計師、律師及其他專家是否就其所負責之部分簽名或蓋章？</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2849DCE"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C85F82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6FFF978" w14:textId="77777777" w:rsidR="00943021" w:rsidRDefault="00000000">
            <w:pPr>
              <w:spacing w:line="340" w:lineRule="exact"/>
              <w:jc w:val="both"/>
            </w:pPr>
            <w:r>
              <w:rPr>
                <w:rFonts w:ascii="標楷體" w:eastAsia="標楷體" w:hAnsi="標楷體"/>
              </w:rPr>
              <w:t>五、目錄、頁次及摘要</w:t>
            </w:r>
            <w:r>
              <w:rPr>
                <w:rFonts w:ascii="標楷體" w:eastAsia="標楷體" w:hAnsi="標楷體"/>
                <w:color w:val="000000"/>
              </w:rPr>
              <w:t>（如準則附表一）</w:t>
            </w:r>
            <w:r>
              <w:rPr>
                <w:rFonts w:ascii="標楷體" w:eastAsia="標楷體" w:hAnsi="標楷體"/>
              </w:rPr>
              <w:t>：</w:t>
            </w:r>
          </w:p>
          <w:p w14:paraId="25123515" w14:textId="77777777" w:rsidR="00943021" w:rsidRDefault="00000000">
            <w:pPr>
              <w:numPr>
                <w:ilvl w:val="0"/>
                <w:numId w:val="4"/>
              </w:numPr>
              <w:spacing w:line="340" w:lineRule="exact"/>
              <w:jc w:val="both"/>
              <w:rPr>
                <w:rFonts w:ascii="標楷體" w:eastAsia="標楷體" w:hAnsi="標楷體"/>
                <w:color w:val="000000"/>
              </w:rPr>
            </w:pPr>
            <w:r>
              <w:rPr>
                <w:rFonts w:ascii="標楷體" w:eastAsia="標楷體" w:hAnsi="標楷體"/>
                <w:color w:val="000000"/>
              </w:rPr>
              <w:t>是否編製目錄、頁次及摘要，將「公司募集發行有價證券公開說明書應行記載事項準則」(以下簡稱準則)第6條規定應行記載之事項全部刊入（如無應列內容或經金管會核准得予省略者，則在該項之後加註「無」或「略」。）</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68B1ADB" w14:textId="77777777" w:rsidR="00943021" w:rsidRDefault="00943021">
            <w:pPr>
              <w:spacing w:line="340" w:lineRule="exact"/>
              <w:rPr>
                <w:rFonts w:ascii="標楷體" w:eastAsia="標楷體" w:hAnsi="標楷體"/>
              </w:rPr>
            </w:pPr>
          </w:p>
          <w:p w14:paraId="61920E2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3B371DFB" w14:textId="77777777" w:rsidR="00943021" w:rsidRDefault="00943021">
            <w:pPr>
              <w:spacing w:line="340" w:lineRule="exact"/>
              <w:rPr>
                <w:rFonts w:ascii="標楷體" w:eastAsia="標楷體" w:hAnsi="標楷體"/>
              </w:rPr>
            </w:pPr>
          </w:p>
        </w:tc>
      </w:tr>
      <w:tr w:rsidR="00943021" w14:paraId="4A7949C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A8DE56E" w14:textId="77777777" w:rsidR="00943021" w:rsidRDefault="00000000">
            <w:pPr>
              <w:numPr>
                <w:ilvl w:val="0"/>
                <w:numId w:val="4"/>
              </w:numPr>
              <w:spacing w:line="340" w:lineRule="exact"/>
              <w:jc w:val="both"/>
            </w:pPr>
            <w:r>
              <w:rPr>
                <w:rFonts w:ascii="標楷體" w:eastAsia="標楷體" w:hAnsi="標楷體"/>
                <w:color w:val="000000"/>
              </w:rPr>
              <w:t>是否依本中心準則第3、8、11</w:t>
            </w:r>
            <w:r>
              <w:rPr>
                <w:rFonts w:ascii="標楷體" w:eastAsia="標楷體" w:hAnsi="標楷體"/>
              </w:rPr>
              <w:t>、12條及第9條之2準用第14條第2項規定</w:t>
            </w:r>
            <w:r>
              <w:rPr>
                <w:rFonts w:ascii="標楷體" w:eastAsia="標楷體" w:hAnsi="標楷體"/>
                <w:color w:val="000000"/>
              </w:rPr>
              <w:t>，於公開說明書摘要部分增列敘明下列資訊：</w:t>
            </w:r>
          </w:p>
          <w:p w14:paraId="40A79111" w14:textId="77777777" w:rsidR="00943021" w:rsidRDefault="00000000">
            <w:pPr>
              <w:numPr>
                <w:ilvl w:val="1"/>
                <w:numId w:val="2"/>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科技事業或文化創意事業增列技術股股東、各級單位主管與技術、研究發展主管暨相關技術、研究發展人員之職稱、姓名及持股比例。</w:t>
            </w:r>
          </w:p>
          <w:p w14:paraId="7775066C" w14:textId="77777777" w:rsidR="00943021" w:rsidRDefault="00000000">
            <w:pPr>
              <w:spacing w:line="340" w:lineRule="exact"/>
              <w:ind w:left="725" w:hanging="360"/>
              <w:jc w:val="both"/>
              <w:rPr>
                <w:rFonts w:ascii="標楷體" w:eastAsia="標楷體" w:hAnsi="標楷體"/>
              </w:rPr>
            </w:pPr>
            <w:r>
              <w:rPr>
                <w:rFonts w:ascii="標楷體" w:eastAsia="標楷體" w:hAnsi="標楷體"/>
              </w:rPr>
              <w:t>2、依「淨值、營業收入及營業活動現金流量」標準申請上櫃者，增列技術股股東、各級單位主管與技術、研究發展主管暨相關技術、研究發展人員之職稱、姓名及持股比例。</w:t>
            </w:r>
          </w:p>
          <w:p w14:paraId="5F8467DA" w14:textId="77777777" w:rsidR="00943021" w:rsidRDefault="00000000">
            <w:pPr>
              <w:spacing w:line="340" w:lineRule="exact"/>
              <w:ind w:left="725" w:hanging="360"/>
              <w:jc w:val="both"/>
            </w:pPr>
            <w:r>
              <w:rPr>
                <w:rFonts w:ascii="標楷體" w:eastAsia="標楷體" w:hAnsi="標楷體"/>
              </w:rPr>
              <w:t>3、以參與公共建設之民間機構身分申請上櫃者，增列主要股東、各級單位主管與技術、研究發展主管暨相關技術、研究發展人員之職稱、姓名及持股比例。</w:t>
            </w:r>
          </w:p>
          <w:p w14:paraId="7590F188" w14:textId="77777777" w:rsidR="00943021" w:rsidRDefault="00000000">
            <w:pPr>
              <w:spacing w:line="340" w:lineRule="exact"/>
              <w:ind w:left="725" w:hanging="360"/>
              <w:jc w:val="both"/>
            </w:pPr>
            <w:r>
              <w:rPr>
                <w:rFonts w:ascii="標楷體" w:eastAsia="標楷體" w:hAnsi="標楷體"/>
              </w:rPr>
              <w:t>4、公司申請其股票為櫃檯買賣，並以現金增資發行新股委託推薦證券商辦理初次上櫃前之公開銷售者，增列敘明擬增資發行股數及增資用途，並準用準則第24條第1、8、10款之規定，加強揭露本次現金增資計畫之揭露。</w:t>
            </w:r>
          </w:p>
          <w:p w14:paraId="548ED85B" w14:textId="77777777" w:rsidR="00943021" w:rsidRDefault="00000000">
            <w:pPr>
              <w:spacing w:line="340" w:lineRule="exact"/>
              <w:ind w:left="725" w:hanging="360"/>
              <w:jc w:val="both"/>
            </w:pPr>
            <w:r>
              <w:rPr>
                <w:rFonts w:ascii="標楷體" w:eastAsia="標楷體" w:hAnsi="標楷體"/>
              </w:rPr>
              <w:t>5、公司申請其股票為櫃檯買賣，並以公司已募集發行之股票作為推薦證券商之過額配售者，增列敘明推薦證券商執行過額配售及價格穩定之相關資訊。</w:t>
            </w:r>
          </w:p>
          <w:p w14:paraId="070EEEE8" w14:textId="77777777" w:rsidR="00943021" w:rsidRDefault="00000000">
            <w:pPr>
              <w:spacing w:line="340" w:lineRule="exact"/>
              <w:ind w:left="725" w:hanging="360"/>
              <w:jc w:val="both"/>
            </w:pPr>
            <w:r>
              <w:rPr>
                <w:rFonts w:ascii="標楷體" w:eastAsia="標楷體" w:hAnsi="標楷體"/>
              </w:rPr>
              <w:t>6、以創業投資公司身分申請上櫃者，是否增列下列事項：</w:t>
            </w:r>
          </w:p>
          <w:p w14:paraId="62EFF792" w14:textId="77777777" w:rsidR="00943021" w:rsidRDefault="00000000">
            <w:pPr>
              <w:spacing w:line="340" w:lineRule="exact"/>
              <w:ind w:left="1205" w:hanging="360"/>
              <w:jc w:val="both"/>
              <w:rPr>
                <w:rFonts w:ascii="標楷體" w:eastAsia="標楷體" w:hAnsi="標楷體"/>
              </w:rPr>
            </w:pPr>
            <w:r>
              <w:rPr>
                <w:rFonts w:ascii="標楷體" w:eastAsia="標楷體" w:hAnsi="標楷體"/>
              </w:rPr>
              <w:t>(1)前五大被投資公司摘要表，包括公司名稱、主要產品、市場結構，申請公司對其持股比率、投資總額占申請公司最近期財務報告資產總額之比率。</w:t>
            </w:r>
          </w:p>
          <w:p w14:paraId="2AF98C35" w14:textId="77777777" w:rsidR="00943021" w:rsidRDefault="00000000">
            <w:pPr>
              <w:spacing w:line="340" w:lineRule="exact"/>
              <w:ind w:left="1205" w:hanging="360"/>
              <w:jc w:val="both"/>
              <w:rPr>
                <w:rFonts w:ascii="標楷體" w:eastAsia="標楷體" w:hAnsi="標楷體"/>
              </w:rPr>
            </w:pPr>
            <w:r>
              <w:rPr>
                <w:rFonts w:ascii="標楷體" w:eastAsia="標楷體" w:hAnsi="標楷體"/>
              </w:rPr>
              <w:t>(2)申請時及最近二會計年度財務報告日投資總額占申請公司資</w:t>
            </w:r>
            <w:r>
              <w:rPr>
                <w:rFonts w:ascii="標楷體" w:eastAsia="標楷體" w:hAnsi="標楷體"/>
              </w:rPr>
              <w:lastRenderedPageBreak/>
              <w:t>產總額之比率。</w:t>
            </w:r>
          </w:p>
          <w:p w14:paraId="4284A3DF" w14:textId="77777777" w:rsidR="00943021" w:rsidRDefault="00000000">
            <w:pPr>
              <w:spacing w:line="340" w:lineRule="exact"/>
              <w:ind w:left="1205" w:hanging="360"/>
              <w:jc w:val="both"/>
            </w:pPr>
            <w:r>
              <w:rPr>
                <w:rFonts w:ascii="標楷體" w:eastAsia="標楷體" w:hAnsi="標楷體"/>
              </w:rPr>
              <w:t>(3)投資於上市(櫃)與興櫃有價證券之情形。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58F7AF3" w14:textId="77777777" w:rsidR="00943021" w:rsidRDefault="00943021">
            <w:pPr>
              <w:spacing w:line="340" w:lineRule="exact"/>
              <w:rPr>
                <w:rFonts w:ascii="標楷體" w:eastAsia="標楷體" w:hAnsi="標楷體"/>
              </w:rPr>
            </w:pPr>
          </w:p>
          <w:p w14:paraId="1C6CAD6C" w14:textId="77777777" w:rsidR="00943021" w:rsidRDefault="00943021">
            <w:pPr>
              <w:spacing w:line="340" w:lineRule="exact"/>
              <w:rPr>
                <w:rFonts w:ascii="標楷體" w:eastAsia="標楷體" w:hAnsi="標楷體"/>
              </w:rPr>
            </w:pPr>
          </w:p>
          <w:p w14:paraId="1045C681"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FDCF42A" w14:textId="77777777" w:rsidR="00943021" w:rsidRDefault="00943021">
            <w:pPr>
              <w:spacing w:line="340" w:lineRule="exact"/>
              <w:rPr>
                <w:rFonts w:ascii="標楷體" w:eastAsia="標楷體" w:hAnsi="標楷體"/>
              </w:rPr>
            </w:pPr>
          </w:p>
          <w:p w14:paraId="3A8FDD07" w14:textId="77777777" w:rsidR="00943021" w:rsidRDefault="00943021">
            <w:pPr>
              <w:spacing w:line="340" w:lineRule="exact"/>
              <w:rPr>
                <w:rFonts w:ascii="標楷體" w:eastAsia="標楷體" w:hAnsi="標楷體"/>
              </w:rPr>
            </w:pPr>
          </w:p>
          <w:p w14:paraId="3C1F335B" w14:textId="77777777" w:rsidR="00943021" w:rsidRDefault="00000000">
            <w:pPr>
              <w:spacing w:line="340" w:lineRule="exact"/>
            </w:pPr>
            <w:r>
              <w:rPr>
                <w:rFonts w:ascii="標楷體" w:eastAsia="標楷體" w:hAnsi="標楷體"/>
              </w:rPr>
              <w:t>□是 □否 □不適用</w:t>
            </w:r>
          </w:p>
          <w:p w14:paraId="1401ED6C" w14:textId="77777777" w:rsidR="00943021" w:rsidRDefault="00943021">
            <w:pPr>
              <w:spacing w:line="340" w:lineRule="exact"/>
              <w:rPr>
                <w:rFonts w:ascii="標楷體" w:eastAsia="標楷體" w:hAnsi="標楷體"/>
              </w:rPr>
            </w:pPr>
          </w:p>
          <w:p w14:paraId="28FE0707" w14:textId="77777777" w:rsidR="00943021" w:rsidRDefault="00943021">
            <w:pPr>
              <w:spacing w:line="340" w:lineRule="exact"/>
              <w:rPr>
                <w:rFonts w:ascii="標楷體" w:eastAsia="標楷體" w:hAnsi="標楷體"/>
              </w:rPr>
            </w:pPr>
          </w:p>
          <w:p w14:paraId="34605343"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6E670243" w14:textId="77777777" w:rsidR="00943021" w:rsidRDefault="00943021">
            <w:pPr>
              <w:spacing w:line="340" w:lineRule="exact"/>
              <w:rPr>
                <w:rFonts w:ascii="標楷體" w:eastAsia="標楷體" w:hAnsi="標楷體"/>
              </w:rPr>
            </w:pPr>
          </w:p>
          <w:p w14:paraId="00CEA4C7" w14:textId="77777777" w:rsidR="00943021" w:rsidRDefault="00943021">
            <w:pPr>
              <w:spacing w:line="340" w:lineRule="exact"/>
              <w:rPr>
                <w:rFonts w:ascii="標楷體" w:eastAsia="標楷體" w:hAnsi="標楷體"/>
              </w:rPr>
            </w:pPr>
          </w:p>
          <w:p w14:paraId="1294111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55FFB3E" w14:textId="77777777" w:rsidR="00943021" w:rsidRDefault="00943021">
            <w:pPr>
              <w:spacing w:line="340" w:lineRule="exact"/>
              <w:rPr>
                <w:rFonts w:ascii="標楷體" w:eastAsia="標楷體" w:hAnsi="標楷體"/>
              </w:rPr>
            </w:pPr>
          </w:p>
          <w:p w14:paraId="5E3649BC" w14:textId="77777777" w:rsidR="00943021" w:rsidRDefault="00943021">
            <w:pPr>
              <w:spacing w:line="340" w:lineRule="exact"/>
              <w:rPr>
                <w:rFonts w:ascii="標楷體" w:eastAsia="標楷體" w:hAnsi="標楷體"/>
              </w:rPr>
            </w:pPr>
          </w:p>
          <w:p w14:paraId="63B7891C" w14:textId="77777777" w:rsidR="00943021" w:rsidRDefault="00943021">
            <w:pPr>
              <w:spacing w:line="340" w:lineRule="exact"/>
              <w:rPr>
                <w:rFonts w:ascii="標楷體" w:eastAsia="標楷體" w:hAnsi="標楷體"/>
              </w:rPr>
            </w:pPr>
          </w:p>
          <w:p w14:paraId="1313F2E2"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7F59774E" w14:textId="77777777" w:rsidR="00943021" w:rsidRDefault="00943021">
            <w:pPr>
              <w:spacing w:line="340" w:lineRule="exact"/>
              <w:rPr>
                <w:rFonts w:ascii="標楷體" w:eastAsia="標楷體" w:hAnsi="標楷體"/>
              </w:rPr>
            </w:pPr>
          </w:p>
          <w:p w14:paraId="2642D5D0" w14:textId="77777777" w:rsidR="00943021" w:rsidRDefault="00943021">
            <w:pPr>
              <w:spacing w:line="340" w:lineRule="exact"/>
              <w:rPr>
                <w:rFonts w:ascii="標楷體" w:eastAsia="標楷體" w:hAnsi="標楷體"/>
              </w:rPr>
            </w:pPr>
          </w:p>
          <w:p w14:paraId="6D114462"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7672D20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A113463" w14:textId="77777777" w:rsidR="00943021" w:rsidRDefault="00000000">
            <w:pPr>
              <w:spacing w:line="340" w:lineRule="exact"/>
              <w:jc w:val="both"/>
            </w:pPr>
            <w:r>
              <w:rPr>
                <w:rFonts w:ascii="標楷體" w:eastAsia="標楷體" w:hAnsi="標楷體"/>
              </w:rPr>
              <w:t>六、</w:t>
            </w:r>
            <w:r>
              <w:rPr>
                <w:rFonts w:ascii="標楷體" w:eastAsia="標楷體" w:hAnsi="標楷體"/>
                <w:color w:val="000000"/>
              </w:rPr>
              <w:t>公司簡介：</w:t>
            </w:r>
          </w:p>
          <w:p w14:paraId="7113778E" w14:textId="77777777" w:rsidR="00943021" w:rsidRDefault="00000000">
            <w:pPr>
              <w:numPr>
                <w:ilvl w:val="0"/>
                <w:numId w:val="5"/>
              </w:numPr>
              <w:spacing w:line="340" w:lineRule="exact"/>
              <w:jc w:val="both"/>
            </w:pPr>
            <w:r>
              <w:rPr>
                <w:rFonts w:ascii="標楷體" w:eastAsia="標楷體" w:hAnsi="標楷體"/>
              </w:rPr>
              <w:t>是否記載</w:t>
            </w:r>
            <w:r>
              <w:rPr>
                <w:rFonts w:ascii="標楷體" w:eastAsia="標楷體" w:hAnsi="標楷體"/>
                <w:color w:val="000000"/>
              </w:rPr>
              <w:t>設立日期？</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2DE6844" w14:textId="77777777" w:rsidR="00943021" w:rsidRDefault="00943021">
            <w:pPr>
              <w:spacing w:line="340" w:lineRule="exact"/>
              <w:rPr>
                <w:rFonts w:ascii="標楷體" w:eastAsia="標楷體" w:hAnsi="標楷體"/>
              </w:rPr>
            </w:pPr>
          </w:p>
          <w:p w14:paraId="7952BEE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5EE945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DF11BA9" w14:textId="77777777" w:rsidR="00943021" w:rsidRDefault="00000000">
            <w:pPr>
              <w:numPr>
                <w:ilvl w:val="0"/>
                <w:numId w:val="5"/>
              </w:numPr>
              <w:spacing w:line="340" w:lineRule="exact"/>
              <w:jc w:val="both"/>
              <w:rPr>
                <w:rFonts w:ascii="標楷體" w:eastAsia="標楷體" w:hAnsi="標楷體"/>
              </w:rPr>
            </w:pPr>
            <w:r>
              <w:rPr>
                <w:rFonts w:ascii="標楷體" w:eastAsia="標楷體" w:hAnsi="標楷體"/>
              </w:rPr>
              <w:t>是否記載總公司、分公司及工廠之地址及電話？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5BEDB4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9CA355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CBEE418" w14:textId="77777777" w:rsidR="00943021" w:rsidRDefault="00000000">
            <w:pPr>
              <w:numPr>
                <w:ilvl w:val="0"/>
                <w:numId w:val="5"/>
              </w:numPr>
              <w:spacing w:line="340" w:lineRule="exact"/>
              <w:jc w:val="both"/>
              <w:rPr>
                <w:rFonts w:ascii="標楷體" w:eastAsia="標楷體" w:hAnsi="標楷體"/>
              </w:rPr>
            </w:pPr>
            <w:r>
              <w:rPr>
                <w:rFonts w:ascii="標楷體" w:eastAsia="標楷體" w:hAnsi="標楷體"/>
              </w:rPr>
              <w:t>是否記載公司沿革？</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2412F8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0E65BE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D6C89B7" w14:textId="77777777" w:rsidR="00943021" w:rsidRDefault="00000000">
            <w:pPr>
              <w:spacing w:line="340" w:lineRule="exact"/>
              <w:jc w:val="both"/>
              <w:rPr>
                <w:rFonts w:ascii="標楷體" w:eastAsia="標楷體" w:hAnsi="標楷體"/>
              </w:rPr>
            </w:pPr>
            <w:r>
              <w:rPr>
                <w:rFonts w:ascii="標楷體" w:eastAsia="標楷體" w:hAnsi="標楷體"/>
              </w:rPr>
              <w:t>七、風險事項：</w:t>
            </w:r>
          </w:p>
          <w:p w14:paraId="47EC3D26" w14:textId="77777777" w:rsidR="00943021" w:rsidRDefault="00000000">
            <w:pPr>
              <w:numPr>
                <w:ilvl w:val="0"/>
                <w:numId w:val="6"/>
              </w:numPr>
              <w:spacing w:line="340" w:lineRule="exact"/>
              <w:jc w:val="both"/>
              <w:rPr>
                <w:rFonts w:ascii="標楷體" w:eastAsia="標楷體" w:hAnsi="標楷體"/>
                <w:color w:val="000000"/>
              </w:rPr>
            </w:pPr>
            <w:r>
              <w:rPr>
                <w:rFonts w:ascii="標楷體" w:eastAsia="標楷體" w:hAnsi="標楷體"/>
                <w:color w:val="000000"/>
              </w:rPr>
              <w:t>是否分析評估最近年度及截至公開說明書刊印日止下列風險因素：</w:t>
            </w:r>
          </w:p>
          <w:p w14:paraId="4CF2A475"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利率、匯率變動、通貨膨脹情形對公司損益之影響及未來因應措施。</w:t>
            </w:r>
          </w:p>
          <w:p w14:paraId="139C0B8D"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從事高風險、高槓桿投資、資金貸與他人、背書保證及衍生性商品交易之政策、獲利或虧損之主要原因及未來因應措施。</w:t>
            </w:r>
          </w:p>
          <w:p w14:paraId="6473DB0A"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未來研發計畫及預計投入之研發費用。</w:t>
            </w:r>
          </w:p>
          <w:p w14:paraId="4BA6FF06"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國內外重要政策及法律變動對公司財務業務之影響及因應措施。</w:t>
            </w:r>
          </w:p>
          <w:p w14:paraId="609274B3" w14:textId="77777777" w:rsidR="00943021" w:rsidRDefault="00000000">
            <w:pPr>
              <w:numPr>
                <w:ilvl w:val="1"/>
                <w:numId w:val="7"/>
              </w:numPr>
              <w:tabs>
                <w:tab w:val="left" w:pos="842"/>
              </w:tabs>
              <w:spacing w:line="340" w:lineRule="exact"/>
              <w:ind w:left="731" w:hanging="391"/>
              <w:jc w:val="both"/>
            </w:pPr>
            <w:r>
              <w:rPr>
                <w:rFonts w:ascii="標楷體" w:eastAsia="標楷體" w:hAnsi="標楷體"/>
                <w:color w:val="000000"/>
              </w:rPr>
              <w:t>科技改變</w:t>
            </w:r>
            <w:r>
              <w:rPr>
                <w:rFonts w:ascii="標楷體" w:eastAsia="標楷體" w:hAnsi="標楷體"/>
              </w:rPr>
              <w:t>(包括資通安全風險)</w:t>
            </w:r>
            <w:r>
              <w:rPr>
                <w:rFonts w:ascii="標楷體" w:eastAsia="標楷體" w:hAnsi="標楷體"/>
                <w:color w:val="000000"/>
              </w:rPr>
              <w:t>及產業變化對公司財務業務之影響及因應措施。</w:t>
            </w:r>
          </w:p>
          <w:p w14:paraId="6D93E9F7"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企業形象改變對企業危機管理之影響及因應措施。</w:t>
            </w:r>
          </w:p>
          <w:p w14:paraId="5E839AFF"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進行併購之預期效益、可能風險及因應措施。</w:t>
            </w:r>
          </w:p>
          <w:p w14:paraId="79DE029F"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擴充廠房之預期效益、可能風險及因應措施。</w:t>
            </w:r>
          </w:p>
          <w:p w14:paraId="551793BC" w14:textId="77777777" w:rsidR="00943021" w:rsidRDefault="00000000">
            <w:pPr>
              <w:numPr>
                <w:ilvl w:val="1"/>
                <w:numId w:val="7"/>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進貨或銷貨集中所面臨之風險及因應措施。</w:t>
            </w:r>
          </w:p>
          <w:p w14:paraId="048B6473" w14:textId="77777777" w:rsidR="00943021" w:rsidRDefault="00000000">
            <w:pPr>
              <w:numPr>
                <w:ilvl w:val="1"/>
                <w:numId w:val="7"/>
              </w:numPr>
              <w:tabs>
                <w:tab w:val="left" w:pos="501"/>
              </w:tabs>
              <w:spacing w:line="340" w:lineRule="exact"/>
              <w:ind w:left="850" w:hanging="510"/>
              <w:jc w:val="both"/>
              <w:rPr>
                <w:rFonts w:ascii="標楷體" w:eastAsia="標楷體" w:hAnsi="標楷體"/>
                <w:color w:val="000000"/>
              </w:rPr>
            </w:pPr>
            <w:r>
              <w:rPr>
                <w:rFonts w:ascii="標楷體" w:eastAsia="標楷體" w:hAnsi="標楷體"/>
                <w:color w:val="000000"/>
              </w:rPr>
              <w:t>董事、監察人或持股超過百分之十之大股東，股權之大量移轉或更換對公司之影響、風險及因應措施。</w:t>
            </w:r>
          </w:p>
          <w:p w14:paraId="72993863" w14:textId="77777777" w:rsidR="00943021" w:rsidRDefault="00000000">
            <w:pPr>
              <w:numPr>
                <w:ilvl w:val="1"/>
                <w:numId w:val="7"/>
              </w:numPr>
              <w:tabs>
                <w:tab w:val="left" w:pos="501"/>
              </w:tabs>
              <w:spacing w:line="340" w:lineRule="exact"/>
              <w:ind w:left="850" w:hanging="510"/>
              <w:jc w:val="both"/>
              <w:rPr>
                <w:rFonts w:ascii="標楷體" w:eastAsia="標楷體" w:hAnsi="標楷體"/>
                <w:color w:val="000000"/>
              </w:rPr>
            </w:pPr>
            <w:r>
              <w:rPr>
                <w:rFonts w:ascii="標楷體" w:eastAsia="標楷體" w:hAnsi="標楷體"/>
                <w:color w:val="000000"/>
              </w:rPr>
              <w:t>經營權之改變對公司之影響、風險及因應措施。</w:t>
            </w:r>
          </w:p>
          <w:p w14:paraId="7B151909" w14:textId="77777777" w:rsidR="00943021" w:rsidRDefault="00000000">
            <w:pPr>
              <w:numPr>
                <w:ilvl w:val="1"/>
                <w:numId w:val="7"/>
              </w:numPr>
              <w:tabs>
                <w:tab w:val="left" w:pos="501"/>
              </w:tabs>
              <w:spacing w:line="340" w:lineRule="exact"/>
              <w:ind w:left="850" w:hanging="510"/>
              <w:jc w:val="both"/>
            </w:pPr>
            <w:r>
              <w:rPr>
                <w:rFonts w:ascii="標楷體" w:eastAsia="標楷體" w:hAnsi="標楷體"/>
                <w:color w:val="000000"/>
              </w:rPr>
              <w:t>其他重要風險及因應措施。</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36E5DD6" w14:textId="77777777" w:rsidR="00943021" w:rsidRDefault="00943021">
            <w:pPr>
              <w:spacing w:line="340" w:lineRule="exact"/>
              <w:rPr>
                <w:rFonts w:ascii="標楷體" w:eastAsia="標楷體" w:hAnsi="標楷體"/>
              </w:rPr>
            </w:pPr>
          </w:p>
          <w:p w14:paraId="6C12C669" w14:textId="77777777" w:rsidR="00943021" w:rsidRDefault="00943021">
            <w:pPr>
              <w:spacing w:line="340" w:lineRule="exact"/>
              <w:rPr>
                <w:rFonts w:ascii="標楷體" w:eastAsia="標楷體" w:hAnsi="標楷體"/>
              </w:rPr>
            </w:pPr>
          </w:p>
          <w:p w14:paraId="2752AB19" w14:textId="77777777" w:rsidR="00943021" w:rsidRDefault="00943021">
            <w:pPr>
              <w:spacing w:line="340" w:lineRule="exact"/>
              <w:rPr>
                <w:rFonts w:ascii="標楷體" w:eastAsia="標楷體" w:hAnsi="標楷體"/>
              </w:rPr>
            </w:pPr>
          </w:p>
          <w:p w14:paraId="297AA8CA"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61AA0487" w14:textId="77777777" w:rsidR="00943021" w:rsidRDefault="00943021">
            <w:pPr>
              <w:spacing w:line="340" w:lineRule="exact"/>
              <w:rPr>
                <w:rFonts w:ascii="標楷體" w:eastAsia="標楷體" w:hAnsi="標楷體"/>
              </w:rPr>
            </w:pPr>
          </w:p>
          <w:p w14:paraId="527CA342"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28FEA41" w14:textId="77777777" w:rsidR="00943021" w:rsidRDefault="00943021">
            <w:pPr>
              <w:spacing w:line="340" w:lineRule="exact"/>
              <w:rPr>
                <w:rFonts w:ascii="標楷體" w:eastAsia="標楷體" w:hAnsi="標楷體"/>
              </w:rPr>
            </w:pPr>
          </w:p>
          <w:p w14:paraId="361A79D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0C0BF64"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6D7B1F1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764A54D" w14:textId="77777777" w:rsidR="00943021" w:rsidRDefault="00943021">
            <w:pPr>
              <w:spacing w:line="340" w:lineRule="exact"/>
              <w:rPr>
                <w:rFonts w:ascii="標楷體" w:eastAsia="標楷體" w:hAnsi="標楷體"/>
              </w:rPr>
            </w:pPr>
          </w:p>
          <w:p w14:paraId="5B263CD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64F8AA9E"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2B6572D"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83B22C8"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FB2066F"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BAD9781" w14:textId="77777777" w:rsidR="00943021" w:rsidRDefault="00943021">
            <w:pPr>
              <w:spacing w:line="340" w:lineRule="exact"/>
              <w:rPr>
                <w:rFonts w:ascii="標楷體" w:eastAsia="標楷體" w:hAnsi="標楷體"/>
              </w:rPr>
            </w:pPr>
          </w:p>
          <w:p w14:paraId="2D9A1F22"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CA92B14"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5C06646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061A61C" w14:textId="77777777" w:rsidR="00943021" w:rsidRDefault="00000000">
            <w:pPr>
              <w:numPr>
                <w:ilvl w:val="0"/>
                <w:numId w:val="6"/>
              </w:numPr>
              <w:spacing w:line="340" w:lineRule="exact"/>
              <w:jc w:val="both"/>
              <w:rPr>
                <w:rFonts w:ascii="標楷體" w:eastAsia="標楷體" w:hAnsi="標楷體"/>
                <w:color w:val="000000"/>
              </w:rPr>
            </w:pPr>
            <w:r>
              <w:rPr>
                <w:rFonts w:ascii="標楷體" w:eastAsia="標楷體" w:hAnsi="標楷體"/>
                <w:color w:val="000000"/>
              </w:rPr>
              <w:t>是否揭露最近二年度及截至公開說明書刊印日止之訴訟或非訟事件：</w:t>
            </w:r>
          </w:p>
          <w:p w14:paraId="2D2E422F" w14:textId="77777777" w:rsidR="00943021" w:rsidRDefault="00000000">
            <w:pPr>
              <w:numPr>
                <w:ilvl w:val="1"/>
                <w:numId w:val="8"/>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公司已判決確定或目前尚在繫屬中之訴訟、非訟或行政爭訟事件，其結果可能對股東權益或證券價格有重大影響者，應揭露其系爭事實、標的金額、訴訟開始日期、主要涉訟當事人及目前處理情形。</w:t>
            </w:r>
          </w:p>
          <w:p w14:paraId="62ADDFE3" w14:textId="77777777" w:rsidR="00943021" w:rsidRDefault="00000000">
            <w:pPr>
              <w:numPr>
                <w:ilvl w:val="1"/>
                <w:numId w:val="8"/>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公司董事、監察人、總經理、實質負責人、持股比例超過10%之大股東及從屬公司，已判決確定或目前尚在繫屬中之訴訟、非訟或行政爭訟事件，其結果可能對公司股東權益或證券價格有重大影響者。揭露資料同第1項。</w:t>
            </w:r>
          </w:p>
          <w:p w14:paraId="4372E700" w14:textId="77777777" w:rsidR="00943021" w:rsidRDefault="00000000">
            <w:pPr>
              <w:numPr>
                <w:ilvl w:val="1"/>
                <w:numId w:val="8"/>
              </w:numPr>
              <w:tabs>
                <w:tab w:val="left" w:pos="842"/>
              </w:tabs>
              <w:spacing w:line="340" w:lineRule="exact"/>
              <w:ind w:left="731" w:hanging="391"/>
              <w:jc w:val="both"/>
            </w:pPr>
            <w:r>
              <w:rPr>
                <w:rFonts w:ascii="標楷體" w:eastAsia="標楷體" w:hAnsi="標楷體"/>
                <w:color w:val="000000"/>
              </w:rPr>
              <w:t>公司董事、監察人、經理人及持股比例超過10%之大股東發生證券交易法第157條規定情事及公司目前辦理情形。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A14B52E" w14:textId="77777777" w:rsidR="00943021" w:rsidRDefault="00943021">
            <w:pPr>
              <w:spacing w:line="340" w:lineRule="exact"/>
              <w:rPr>
                <w:rFonts w:ascii="標楷體" w:eastAsia="標楷體" w:hAnsi="標楷體"/>
              </w:rPr>
            </w:pPr>
          </w:p>
          <w:p w14:paraId="777778CE" w14:textId="77777777" w:rsidR="00943021" w:rsidRDefault="00943021">
            <w:pPr>
              <w:spacing w:line="340" w:lineRule="exact"/>
              <w:rPr>
                <w:rFonts w:ascii="標楷體" w:eastAsia="標楷體" w:hAnsi="標楷體"/>
              </w:rPr>
            </w:pPr>
          </w:p>
          <w:p w14:paraId="3D626189"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244916D" w14:textId="77777777" w:rsidR="00943021" w:rsidRDefault="00943021">
            <w:pPr>
              <w:spacing w:line="340" w:lineRule="exact"/>
              <w:rPr>
                <w:rFonts w:ascii="標楷體" w:eastAsia="標楷體" w:hAnsi="標楷體"/>
              </w:rPr>
            </w:pPr>
          </w:p>
          <w:p w14:paraId="1B8BAF1C" w14:textId="77777777" w:rsidR="00943021" w:rsidRDefault="00943021">
            <w:pPr>
              <w:spacing w:line="340" w:lineRule="exact"/>
              <w:rPr>
                <w:rFonts w:ascii="標楷體" w:eastAsia="標楷體" w:hAnsi="標楷體"/>
              </w:rPr>
            </w:pPr>
          </w:p>
          <w:p w14:paraId="58C9749A" w14:textId="77777777" w:rsidR="00943021" w:rsidRDefault="00943021">
            <w:pPr>
              <w:spacing w:line="340" w:lineRule="exact"/>
              <w:rPr>
                <w:rFonts w:ascii="標楷體" w:eastAsia="標楷體" w:hAnsi="標楷體"/>
              </w:rPr>
            </w:pPr>
          </w:p>
          <w:p w14:paraId="438B27F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C88F769" w14:textId="77777777" w:rsidR="00943021" w:rsidRDefault="00943021">
            <w:pPr>
              <w:spacing w:line="340" w:lineRule="exact"/>
              <w:rPr>
                <w:rFonts w:ascii="標楷體" w:eastAsia="標楷體" w:hAnsi="標楷體"/>
              </w:rPr>
            </w:pPr>
          </w:p>
          <w:p w14:paraId="3D885854" w14:textId="77777777" w:rsidR="00943021" w:rsidRDefault="00943021">
            <w:pPr>
              <w:spacing w:line="340" w:lineRule="exact"/>
              <w:rPr>
                <w:rFonts w:ascii="標楷體" w:eastAsia="標楷體" w:hAnsi="標楷體"/>
              </w:rPr>
            </w:pPr>
          </w:p>
          <w:p w14:paraId="32B1588C" w14:textId="77777777" w:rsidR="00943021" w:rsidRDefault="00943021">
            <w:pPr>
              <w:spacing w:line="340" w:lineRule="exact"/>
              <w:rPr>
                <w:rFonts w:ascii="標楷體" w:eastAsia="標楷體" w:hAnsi="標楷體"/>
              </w:rPr>
            </w:pPr>
          </w:p>
          <w:p w14:paraId="589EB804"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0CD3FF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C464297" w14:textId="77777777" w:rsidR="00943021" w:rsidRDefault="00000000">
            <w:pPr>
              <w:numPr>
                <w:ilvl w:val="0"/>
                <w:numId w:val="6"/>
              </w:numPr>
              <w:spacing w:line="340" w:lineRule="exact"/>
              <w:jc w:val="both"/>
              <w:rPr>
                <w:rFonts w:ascii="標楷體" w:eastAsia="標楷體" w:hAnsi="標楷體"/>
                <w:color w:val="000000"/>
              </w:rPr>
            </w:pPr>
            <w:r>
              <w:rPr>
                <w:rFonts w:ascii="標楷體" w:eastAsia="標楷體" w:hAnsi="標楷體"/>
                <w:color w:val="000000"/>
              </w:rPr>
              <w:t>公司董事、監察人、經理人及持股比例超過10%之大股東最近二年</w:t>
            </w:r>
            <w:r>
              <w:rPr>
                <w:rFonts w:ascii="標楷體" w:eastAsia="標楷體" w:hAnsi="標楷體"/>
                <w:color w:val="000000"/>
              </w:rPr>
              <w:lastRenderedPageBreak/>
              <w:t>度及截至公開說明書刊印日止，如有發生財務週轉困難或喪失債信情事，是否列明其對公司財務狀況之影響？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E759B22" w14:textId="77777777" w:rsidR="00943021" w:rsidRDefault="00000000">
            <w:pPr>
              <w:spacing w:line="340" w:lineRule="exact"/>
              <w:rPr>
                <w:rFonts w:ascii="標楷體" w:eastAsia="標楷體" w:hAnsi="標楷體"/>
              </w:rPr>
            </w:pPr>
            <w:r>
              <w:rPr>
                <w:rFonts w:ascii="標楷體" w:eastAsia="標楷體" w:hAnsi="標楷體"/>
              </w:rPr>
              <w:lastRenderedPageBreak/>
              <w:t xml:space="preserve">□是 □否 □不適用 </w:t>
            </w:r>
          </w:p>
        </w:tc>
      </w:tr>
      <w:tr w:rsidR="00943021" w14:paraId="37C1860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D1CC88C" w14:textId="77777777" w:rsidR="00943021" w:rsidRDefault="00000000">
            <w:pPr>
              <w:numPr>
                <w:ilvl w:val="0"/>
                <w:numId w:val="6"/>
              </w:numPr>
              <w:spacing w:line="340" w:lineRule="exact"/>
              <w:jc w:val="both"/>
            </w:pPr>
            <w:r>
              <w:rPr>
                <w:rFonts w:ascii="標楷體" w:eastAsia="標楷體" w:hAnsi="標楷體"/>
                <w:color w:val="000000"/>
              </w:rPr>
              <w:t>其他重要事項之揭露是否適當？</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4464B3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B40E24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6409C95" w14:textId="77777777" w:rsidR="00943021" w:rsidRDefault="00000000">
            <w:pPr>
              <w:numPr>
                <w:ilvl w:val="0"/>
                <w:numId w:val="6"/>
              </w:numPr>
              <w:spacing w:line="340" w:lineRule="exact"/>
              <w:jc w:val="both"/>
            </w:pPr>
            <w:r>
              <w:rPr>
                <w:rFonts w:ascii="標楷體" w:eastAsia="標楷體" w:hAnsi="標楷體" w:cs="細明體"/>
                <w:color w:val="000000"/>
                <w:kern w:val="0"/>
              </w:rPr>
              <w:t>發行人於最近一會計年度或申請上櫃會計年度內，</w:t>
            </w:r>
            <w:r>
              <w:rPr>
                <w:rFonts w:ascii="標楷體" w:eastAsia="標楷體" w:hAnsi="標楷體"/>
              </w:rPr>
              <w:t>符合會計師受託查核簽證財務報表規則第三條第二項各款重要子公司標準之一者，或推薦證券商認為對發行人財務報告有重大影響者，是否增列其風險事項說明</w:t>
            </w:r>
            <w:r>
              <w:rPr>
                <w:rFonts w:ascii="標楷體" w:eastAsia="標楷體" w:hAnsi="標楷體" w:cs="細明體"/>
                <w:kern w:val="0"/>
              </w:rPr>
              <w:t>？</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7C3BD4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449D3D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3365C78" w14:textId="77777777" w:rsidR="00943021" w:rsidRDefault="00000000">
            <w:pPr>
              <w:spacing w:line="340" w:lineRule="exact"/>
              <w:ind w:left="600" w:hanging="480"/>
              <w:jc w:val="both"/>
            </w:pPr>
            <w:r>
              <w:rPr>
                <w:rFonts w:ascii="標楷體" w:eastAsia="標楷體" w:hAnsi="標楷體" w:cs="細明體"/>
                <w:kern w:val="0"/>
              </w:rPr>
              <w:t>(六)以創業投資公司身分申請上櫃者，是否增列敘明其投資標的中未上市櫃公司之公允價值欠缺透明度、其投資標的組合可能產生重大變動等風險事項及因應措施。</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7863FCA"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888EC7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F50C66E" w14:textId="77777777" w:rsidR="00943021" w:rsidRDefault="00000000">
            <w:pPr>
              <w:spacing w:line="340" w:lineRule="exact"/>
              <w:jc w:val="both"/>
              <w:rPr>
                <w:rFonts w:ascii="標楷體" w:eastAsia="標楷體" w:hAnsi="標楷體"/>
                <w:color w:val="000000"/>
              </w:rPr>
            </w:pPr>
            <w:r>
              <w:rPr>
                <w:rFonts w:ascii="標楷體" w:eastAsia="標楷體" w:hAnsi="標楷體"/>
                <w:color w:val="000000"/>
              </w:rPr>
              <w:t>八、公司組織：</w:t>
            </w:r>
          </w:p>
          <w:p w14:paraId="08D95650"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是否記載組織系統？</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4D0E15B" w14:textId="77777777" w:rsidR="00943021" w:rsidRDefault="00943021">
            <w:pPr>
              <w:spacing w:line="340" w:lineRule="exact"/>
              <w:rPr>
                <w:rFonts w:ascii="標楷體" w:eastAsia="標楷體" w:hAnsi="標楷體"/>
              </w:rPr>
            </w:pPr>
          </w:p>
          <w:p w14:paraId="2C620C9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774233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7E4909C"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是否記載關係企業圖？</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68C826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2D41CA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78588A"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是否記載總經理、副總經理、協理及各部門及分支機構主管資料（如準則附表二）？</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CE9725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AB9DAD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E5C9448"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 xml:space="preserve">是否記載董事及監察人資料（如準則附表三及四）？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0B13E90"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7F093D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70CB98D"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是否記載發起人資料？</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E373B73"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2938DBD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363F8D2" w14:textId="77777777" w:rsidR="00943021" w:rsidRDefault="00000000">
            <w:pPr>
              <w:numPr>
                <w:ilvl w:val="0"/>
                <w:numId w:val="9"/>
              </w:numPr>
              <w:spacing w:line="340" w:lineRule="exact"/>
              <w:jc w:val="both"/>
              <w:rPr>
                <w:rFonts w:ascii="標楷體" w:eastAsia="標楷體" w:hAnsi="標楷體"/>
                <w:color w:val="000000"/>
              </w:rPr>
            </w:pPr>
            <w:r>
              <w:rPr>
                <w:rFonts w:ascii="標楷體" w:eastAsia="標楷體" w:hAnsi="標楷體"/>
                <w:color w:val="000000"/>
              </w:rPr>
              <w:t xml:space="preserve">是否記載董事、監察人、總經理及副總經理之酬金？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D4D4ABC" w14:textId="77777777" w:rsidR="00943021" w:rsidRDefault="00943021">
            <w:pPr>
              <w:spacing w:line="340" w:lineRule="exact"/>
              <w:jc w:val="both"/>
              <w:rPr>
                <w:rFonts w:ascii="標楷體" w:eastAsia="標楷體" w:hAnsi="標楷體"/>
                <w:strike/>
                <w:color w:val="FF0000"/>
              </w:rPr>
            </w:pPr>
          </w:p>
        </w:tc>
      </w:tr>
      <w:tr w:rsidR="00943021" w14:paraId="759ABB0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556ED9A" w14:textId="77777777" w:rsidR="00943021" w:rsidRDefault="00000000">
            <w:pPr>
              <w:numPr>
                <w:ilvl w:val="1"/>
                <w:numId w:val="10"/>
              </w:numPr>
              <w:tabs>
                <w:tab w:val="left" w:pos="842"/>
              </w:tabs>
              <w:spacing w:line="340" w:lineRule="exact"/>
              <w:ind w:left="731" w:hanging="391"/>
              <w:jc w:val="both"/>
            </w:pPr>
            <w:r>
              <w:rPr>
                <w:rFonts w:ascii="標楷體" w:eastAsia="標楷體" w:hAnsi="標楷體"/>
                <w:color w:val="000000"/>
              </w:rPr>
              <w:t>是否記載最近年度給付董事、監察人、總經理及副總經理等之酬金</w:t>
            </w:r>
            <w:r>
              <w:rPr>
                <w:rFonts w:ascii="標楷體" w:eastAsia="標楷體" w:hAnsi="標楷體"/>
              </w:rPr>
              <w:t>（如準則附表五及六）</w:t>
            </w:r>
            <w:r>
              <w:rPr>
                <w:rFonts w:ascii="標楷體" w:eastAsia="標楷體" w:hAnsi="標楷體"/>
                <w:color w:val="000000"/>
              </w:rPr>
              <w:t>？</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2E5D148" w14:textId="77777777" w:rsidR="00943021" w:rsidRDefault="00000000">
            <w:pPr>
              <w:spacing w:line="340" w:lineRule="exact"/>
              <w:jc w:val="both"/>
              <w:rPr>
                <w:rFonts w:ascii="標楷體" w:eastAsia="標楷體" w:hAnsi="標楷體"/>
              </w:rPr>
            </w:pPr>
            <w:r>
              <w:rPr>
                <w:rFonts w:ascii="標楷體" w:eastAsia="標楷體" w:hAnsi="標楷體"/>
              </w:rPr>
              <w:t>□是 □否 □不適用</w:t>
            </w:r>
          </w:p>
        </w:tc>
      </w:tr>
      <w:tr w:rsidR="00943021" w14:paraId="13E4EA3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C05EFC2" w14:textId="77777777" w:rsidR="00943021" w:rsidRDefault="00000000">
            <w:pPr>
              <w:numPr>
                <w:ilvl w:val="1"/>
                <w:numId w:val="10"/>
              </w:numPr>
              <w:tabs>
                <w:tab w:val="left" w:pos="842"/>
              </w:tabs>
              <w:spacing w:line="340" w:lineRule="exact"/>
              <w:ind w:left="731" w:hanging="391"/>
              <w:jc w:val="both"/>
              <w:rPr>
                <w:rFonts w:ascii="標楷體" w:eastAsia="標楷體" w:hAnsi="標楷體"/>
                <w:color w:val="000000"/>
              </w:rPr>
            </w:pPr>
            <w:r>
              <w:rPr>
                <w:rFonts w:ascii="標楷體" w:eastAsia="標楷體" w:hAnsi="標楷體"/>
                <w:color w:val="000000"/>
              </w:rPr>
              <w:t>是否分別比較說明本公司及合併報告所有公司於最近二年度給付本公司董事、監察人、總經理及副總經理等之酬金總額占個體或個別財務報告稅後淨利比例之分析並說明給付酬金之政策、標準與組合、訂定酬金之程序、與經營績效及未來風險之關聯性？</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ACBB4D4" w14:textId="77777777" w:rsidR="00943021" w:rsidRDefault="00000000">
            <w:pPr>
              <w:spacing w:line="340" w:lineRule="exact"/>
              <w:jc w:val="both"/>
              <w:rPr>
                <w:rFonts w:ascii="標楷體" w:eastAsia="標楷體" w:hAnsi="標楷體"/>
              </w:rPr>
            </w:pPr>
            <w:r>
              <w:rPr>
                <w:rFonts w:ascii="標楷體" w:eastAsia="標楷體" w:hAnsi="標楷體"/>
              </w:rPr>
              <w:t>□是 □否 □不適用</w:t>
            </w:r>
          </w:p>
        </w:tc>
      </w:tr>
      <w:tr w:rsidR="00943021" w14:paraId="054F4F2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FF9A7C7" w14:textId="77777777" w:rsidR="00943021" w:rsidRDefault="00000000">
            <w:pPr>
              <w:numPr>
                <w:ilvl w:val="0"/>
                <w:numId w:val="9"/>
              </w:numPr>
              <w:spacing w:line="340" w:lineRule="exact"/>
              <w:jc w:val="both"/>
            </w:pPr>
            <w:r>
              <w:rPr>
                <w:rFonts w:ascii="標楷體" w:eastAsia="標楷體" w:hAnsi="標楷體"/>
                <w:color w:val="000000"/>
              </w:rPr>
              <w:t>以科技事業</w:t>
            </w:r>
            <w:r>
              <w:rPr>
                <w:rFonts w:ascii="標楷體" w:eastAsia="標楷體" w:hAnsi="標楷體"/>
              </w:rPr>
              <w:t>、文化創意事業</w:t>
            </w:r>
            <w:r>
              <w:rPr>
                <w:rFonts w:ascii="標楷體" w:eastAsia="標楷體" w:hAnsi="標楷體"/>
                <w:color w:val="000000"/>
              </w:rPr>
              <w:t>或參與公共建設之民間機構身分</w:t>
            </w:r>
            <w:r>
              <w:rPr>
                <w:rFonts w:ascii="標楷體" w:eastAsia="標楷體" w:hAnsi="標楷體"/>
              </w:rPr>
              <w:t>、或依「淨值、營業收入及營業活動現金流量」標準</w:t>
            </w:r>
            <w:r>
              <w:rPr>
                <w:rFonts w:ascii="標楷體" w:eastAsia="標楷體" w:hAnsi="標楷體"/>
                <w:color w:val="000000"/>
              </w:rPr>
              <w:t>申請上櫃者，是否增列技術及研究發展人員之資歷簡介？</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7A663C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19E4CD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E9CF817" w14:textId="77777777" w:rsidR="00943021" w:rsidRDefault="00000000">
            <w:pPr>
              <w:numPr>
                <w:ilvl w:val="0"/>
                <w:numId w:val="9"/>
              </w:numPr>
              <w:spacing w:line="340" w:lineRule="exact"/>
              <w:jc w:val="both"/>
              <w:rPr>
                <w:rFonts w:ascii="標楷體" w:eastAsia="標楷體" w:hAnsi="標楷體"/>
              </w:rPr>
            </w:pPr>
            <w:r>
              <w:rPr>
                <w:rFonts w:ascii="標楷體" w:eastAsia="標楷體" w:hAnsi="標楷體"/>
              </w:rPr>
              <w:t>發行人之非董事，而實質上執行董事業務或實質控制公司之人事、財務或業務經營而實質指揮董事執行業務者，是否增列敘明上開人士之姓名、經（學）歷、持有股份、目前兼任發行人及其他公司之職務、與發行人董事及監察人之關係及對發行人實質控制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6E67187"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135CFAC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0F5C2AC" w14:textId="77777777" w:rsidR="00943021" w:rsidRDefault="00000000">
            <w:pPr>
              <w:spacing w:line="340" w:lineRule="exact"/>
              <w:jc w:val="both"/>
            </w:pPr>
            <w:r>
              <w:rPr>
                <w:rFonts w:ascii="標楷體" w:eastAsia="標楷體" w:hAnsi="標楷體"/>
              </w:rPr>
              <w:t>九、</w:t>
            </w:r>
            <w:r>
              <w:rPr>
                <w:rFonts w:ascii="標楷體" w:eastAsia="標楷體" w:hAnsi="標楷體"/>
                <w:color w:val="000000"/>
              </w:rPr>
              <w:t>資本及股份：</w:t>
            </w:r>
          </w:p>
          <w:p w14:paraId="5F3A04AB" w14:textId="77777777" w:rsidR="00943021" w:rsidRDefault="00000000">
            <w:pPr>
              <w:numPr>
                <w:ilvl w:val="0"/>
                <w:numId w:val="11"/>
              </w:numPr>
              <w:spacing w:line="340" w:lineRule="exact"/>
              <w:jc w:val="both"/>
              <w:rPr>
                <w:rFonts w:ascii="標楷體" w:eastAsia="標楷體" w:hAnsi="標楷體"/>
                <w:color w:val="000000"/>
              </w:rPr>
            </w:pPr>
            <w:r>
              <w:rPr>
                <w:rFonts w:ascii="標楷體" w:eastAsia="標楷體" w:hAnsi="標楷體"/>
                <w:color w:val="000000"/>
              </w:rPr>
              <w:t xml:space="preserve">是否記載股份種類（如準則附表七）？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FD204B3" w14:textId="77777777" w:rsidR="00943021" w:rsidRDefault="00943021">
            <w:pPr>
              <w:spacing w:line="340" w:lineRule="exact"/>
              <w:rPr>
                <w:rFonts w:ascii="標楷體" w:eastAsia="標楷體" w:hAnsi="標楷體"/>
              </w:rPr>
            </w:pPr>
          </w:p>
          <w:p w14:paraId="470B30D3"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936A79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10D5BE3" w14:textId="77777777" w:rsidR="00943021" w:rsidRDefault="00000000">
            <w:pPr>
              <w:numPr>
                <w:ilvl w:val="0"/>
                <w:numId w:val="11"/>
              </w:numPr>
              <w:spacing w:line="340" w:lineRule="exact"/>
              <w:jc w:val="both"/>
              <w:rPr>
                <w:rFonts w:ascii="標楷體" w:eastAsia="標楷體" w:hAnsi="標楷體"/>
                <w:color w:val="000000"/>
              </w:rPr>
            </w:pPr>
            <w:r>
              <w:rPr>
                <w:rFonts w:ascii="標楷體" w:eastAsia="標楷體" w:hAnsi="標楷體"/>
                <w:color w:val="000000"/>
              </w:rPr>
              <w:t xml:space="preserve">是否記載股本形成經過（如準則附表八）？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88B0B2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2783EB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0C8F579" w14:textId="77777777" w:rsidR="00943021" w:rsidRDefault="00000000">
            <w:pPr>
              <w:numPr>
                <w:ilvl w:val="0"/>
                <w:numId w:val="11"/>
              </w:numPr>
              <w:spacing w:line="340" w:lineRule="exact"/>
              <w:jc w:val="both"/>
              <w:rPr>
                <w:rFonts w:ascii="標楷體" w:eastAsia="標楷體" w:hAnsi="標楷體"/>
                <w:color w:val="000000"/>
              </w:rPr>
            </w:pPr>
            <w:r>
              <w:rPr>
                <w:rFonts w:ascii="標楷體" w:eastAsia="標楷體" w:hAnsi="標楷體"/>
                <w:color w:val="000000"/>
              </w:rPr>
              <w:t xml:space="preserve">是否記載最近股權分散情形？ </w:t>
            </w:r>
          </w:p>
          <w:p w14:paraId="787DE8B6" w14:textId="77777777" w:rsidR="00943021" w:rsidRDefault="00000000">
            <w:pPr>
              <w:numPr>
                <w:ilvl w:val="1"/>
                <w:numId w:val="1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股東結構（如準則附表九）。</w:t>
            </w:r>
          </w:p>
          <w:p w14:paraId="11559272" w14:textId="77777777" w:rsidR="00943021" w:rsidRDefault="00000000">
            <w:pPr>
              <w:numPr>
                <w:ilvl w:val="1"/>
                <w:numId w:val="1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lastRenderedPageBreak/>
              <w:t>股數分散情形（如準則附表十）。</w:t>
            </w:r>
          </w:p>
          <w:p w14:paraId="1ADFCA80" w14:textId="77777777" w:rsidR="00943021" w:rsidRDefault="00000000">
            <w:pPr>
              <w:numPr>
                <w:ilvl w:val="1"/>
                <w:numId w:val="1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主要股東名單(如準則附表十一）。</w:t>
            </w:r>
          </w:p>
          <w:p w14:paraId="166854FD" w14:textId="77777777" w:rsidR="00943021" w:rsidRDefault="00000000">
            <w:pPr>
              <w:numPr>
                <w:ilvl w:val="1"/>
                <w:numId w:val="12"/>
              </w:numPr>
              <w:tabs>
                <w:tab w:val="left" w:pos="842"/>
              </w:tabs>
              <w:spacing w:line="340" w:lineRule="exact"/>
              <w:ind w:left="731" w:hanging="391"/>
              <w:jc w:val="both"/>
            </w:pPr>
            <w:r>
              <w:rPr>
                <w:rFonts w:ascii="標楷體" w:eastAsia="標楷體" w:hAnsi="標楷體"/>
                <w:color w:val="000000"/>
              </w:rPr>
              <w:t>最近二年度及</w:t>
            </w:r>
            <w:r>
              <w:rPr>
                <w:rFonts w:ascii="標楷體" w:eastAsia="標楷體" w:hAnsi="標楷體" w:cs="細明體"/>
                <w:color w:val="000000"/>
                <w:kern w:val="0"/>
              </w:rPr>
              <w:t>當年度董事、監察人及持股比例超過百分之十之股東放棄現金增資認股之情形（</w:t>
            </w:r>
            <w:r>
              <w:rPr>
                <w:rFonts w:ascii="標楷體" w:eastAsia="標楷體" w:hAnsi="標楷體"/>
                <w:color w:val="000000"/>
              </w:rPr>
              <w:t>如準則</w:t>
            </w:r>
            <w:r>
              <w:rPr>
                <w:rFonts w:ascii="標楷體" w:eastAsia="標楷體" w:hAnsi="標楷體" w:cs="細明體"/>
                <w:color w:val="000000"/>
                <w:kern w:val="0"/>
              </w:rPr>
              <w:t>附表十二）。</w:t>
            </w:r>
          </w:p>
          <w:p w14:paraId="3B912223" w14:textId="77777777" w:rsidR="00943021" w:rsidRDefault="00000000">
            <w:pPr>
              <w:numPr>
                <w:ilvl w:val="1"/>
                <w:numId w:val="12"/>
              </w:numPr>
              <w:tabs>
                <w:tab w:val="left" w:pos="842"/>
              </w:tabs>
              <w:spacing w:line="340" w:lineRule="exact"/>
              <w:ind w:left="731" w:hanging="391"/>
              <w:jc w:val="both"/>
            </w:pPr>
            <w:r>
              <w:rPr>
                <w:rFonts w:ascii="標楷體" w:eastAsia="標楷體" w:hAnsi="標楷體"/>
                <w:color w:val="000000"/>
              </w:rPr>
              <w:t>最近二年度及截至公開說明書刊印日止，董事、監察人、經理人及持股比例超過百分之十之股東股權移轉及股權質押變動情形。股權移轉或股權質押之相對人為關係人者，尚應揭露該相對人之姓名、與公司、董事、監察人、經理人及持股比例超過百分之十股東之關係及所取得或質押股數（如準則附表十三）。</w:t>
            </w:r>
            <w:r>
              <w:rPr>
                <w:rFonts w:ascii="標楷體" w:eastAsia="標楷體" w:hAnsi="標楷體"/>
              </w:rPr>
              <w:t>以科技事業、文化創意事業身分、或依「淨值、營業收入及營業活動現金流量」標準申請上櫃者，應增列現任技術股股東、技術研究發展人員及持股超過股份總額百分之五之股東股權變動情形。</w:t>
            </w:r>
          </w:p>
          <w:p w14:paraId="49D76358" w14:textId="77777777" w:rsidR="00943021" w:rsidRDefault="00000000">
            <w:pPr>
              <w:numPr>
                <w:ilvl w:val="1"/>
                <w:numId w:val="12"/>
              </w:numPr>
              <w:tabs>
                <w:tab w:val="left" w:pos="842"/>
              </w:tabs>
              <w:spacing w:line="340" w:lineRule="exact"/>
              <w:ind w:left="731" w:hanging="391"/>
              <w:jc w:val="both"/>
            </w:pPr>
            <w:r>
              <w:rPr>
                <w:rFonts w:ascii="標楷體" w:eastAsia="標楷體" w:hAnsi="標楷體"/>
                <w:color w:val="000000"/>
              </w:rPr>
              <w:t>持股比例占前十名之股東，其相互間為關係人或為配偶、二親等以內之親屬關係之資訊（如準則附表十四）。</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70AFD82" w14:textId="77777777" w:rsidR="00943021" w:rsidRDefault="00943021">
            <w:pPr>
              <w:spacing w:line="340" w:lineRule="exact"/>
              <w:rPr>
                <w:rFonts w:ascii="標楷體" w:eastAsia="標楷體" w:hAnsi="標楷體"/>
              </w:rPr>
            </w:pPr>
          </w:p>
          <w:p w14:paraId="2BAC5C90"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r>
              <w:rPr>
                <w:rFonts w:ascii="標楷體" w:eastAsia="標楷體" w:hAnsi="標楷體"/>
              </w:rPr>
              <w:lastRenderedPageBreak/>
              <w:t>□是 □否 □不適用□是 □否 □不適用□是 □否 □不適用</w:t>
            </w:r>
          </w:p>
          <w:p w14:paraId="0E67CF37" w14:textId="77777777" w:rsidR="00943021" w:rsidRDefault="00943021">
            <w:pPr>
              <w:spacing w:line="340" w:lineRule="exact"/>
              <w:rPr>
                <w:rFonts w:ascii="標楷體" w:eastAsia="標楷體" w:hAnsi="標楷體"/>
              </w:rPr>
            </w:pPr>
          </w:p>
          <w:p w14:paraId="3F852EB9"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735E3C75" w14:textId="77777777" w:rsidR="00943021" w:rsidRDefault="00943021">
            <w:pPr>
              <w:spacing w:line="340" w:lineRule="exact"/>
              <w:rPr>
                <w:rFonts w:ascii="標楷體" w:eastAsia="標楷體" w:hAnsi="標楷體"/>
              </w:rPr>
            </w:pPr>
          </w:p>
          <w:p w14:paraId="014238C3" w14:textId="77777777" w:rsidR="00943021" w:rsidRDefault="00943021">
            <w:pPr>
              <w:spacing w:line="340" w:lineRule="exact"/>
              <w:rPr>
                <w:rFonts w:ascii="標楷體" w:eastAsia="標楷體" w:hAnsi="標楷體"/>
              </w:rPr>
            </w:pPr>
          </w:p>
          <w:p w14:paraId="648845D0" w14:textId="77777777" w:rsidR="00943021" w:rsidRDefault="00943021">
            <w:pPr>
              <w:spacing w:line="340" w:lineRule="exact"/>
              <w:rPr>
                <w:rFonts w:ascii="標楷體" w:eastAsia="標楷體" w:hAnsi="標楷體"/>
              </w:rPr>
            </w:pPr>
          </w:p>
          <w:p w14:paraId="5AEB2683" w14:textId="77777777" w:rsidR="00943021" w:rsidRDefault="00943021">
            <w:pPr>
              <w:spacing w:line="340" w:lineRule="exact"/>
              <w:rPr>
                <w:rFonts w:ascii="標楷體" w:eastAsia="標楷體" w:hAnsi="標楷體"/>
              </w:rPr>
            </w:pPr>
          </w:p>
          <w:p w14:paraId="0A314EC1" w14:textId="77777777" w:rsidR="00943021" w:rsidRDefault="00943021">
            <w:pPr>
              <w:spacing w:line="340" w:lineRule="exact"/>
              <w:rPr>
                <w:rFonts w:ascii="標楷體" w:eastAsia="標楷體" w:hAnsi="標楷體"/>
              </w:rPr>
            </w:pPr>
          </w:p>
          <w:p w14:paraId="20A6E974" w14:textId="77777777" w:rsidR="00943021" w:rsidRDefault="00943021">
            <w:pPr>
              <w:spacing w:line="340" w:lineRule="exact"/>
              <w:rPr>
                <w:rFonts w:ascii="標楷體" w:eastAsia="標楷體" w:hAnsi="標楷體"/>
              </w:rPr>
            </w:pPr>
          </w:p>
          <w:p w14:paraId="3E56C87B" w14:textId="77777777" w:rsidR="00943021" w:rsidRDefault="00943021">
            <w:pPr>
              <w:spacing w:line="340" w:lineRule="exact"/>
              <w:rPr>
                <w:rFonts w:ascii="標楷體" w:eastAsia="標楷體" w:hAnsi="標楷體"/>
              </w:rPr>
            </w:pPr>
          </w:p>
          <w:p w14:paraId="2255D926"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61D612A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A0A4632" w14:textId="77777777" w:rsidR="00943021" w:rsidRDefault="00000000">
            <w:pPr>
              <w:numPr>
                <w:ilvl w:val="0"/>
                <w:numId w:val="11"/>
              </w:numPr>
              <w:spacing w:line="340" w:lineRule="exact"/>
              <w:jc w:val="both"/>
            </w:pPr>
            <w:r>
              <w:rPr>
                <w:rFonts w:ascii="標楷體" w:eastAsia="標楷體" w:hAnsi="標楷體"/>
                <w:color w:val="000000"/>
              </w:rPr>
              <w:lastRenderedPageBreak/>
              <w:t>是否記載最近二年度每股市價、淨值、盈餘、股利及相關資料（如準則</w:t>
            </w:r>
            <w:r>
              <w:rPr>
                <w:rFonts w:ascii="標楷體" w:eastAsia="標楷體" w:hAnsi="標楷體"/>
              </w:rPr>
              <w:t>附表十</w:t>
            </w:r>
            <w:r>
              <w:rPr>
                <w:rFonts w:ascii="標楷體" w:eastAsia="標楷體" w:hAnsi="標楷體"/>
                <w:color w:val="000000"/>
              </w:rPr>
              <w:t>五）？</w:t>
            </w:r>
          </w:p>
          <w:p w14:paraId="2733DEF5"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每股最高、最低及平均市價。</w:t>
            </w:r>
          </w:p>
          <w:p w14:paraId="0BFD1AF9"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每股淨值。</w:t>
            </w:r>
          </w:p>
          <w:p w14:paraId="08007E41"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每股盈餘。</w:t>
            </w:r>
          </w:p>
          <w:p w14:paraId="15F83525"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每股股利。</w:t>
            </w:r>
          </w:p>
          <w:p w14:paraId="6E1B8263"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本益比。</w:t>
            </w:r>
          </w:p>
          <w:p w14:paraId="306607C7" w14:textId="77777777" w:rsidR="00943021" w:rsidRDefault="00000000">
            <w:pPr>
              <w:numPr>
                <w:ilvl w:val="1"/>
                <w:numId w:val="13"/>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本利比。</w:t>
            </w:r>
          </w:p>
          <w:p w14:paraId="554521DA" w14:textId="77777777" w:rsidR="00943021" w:rsidRDefault="00000000">
            <w:pPr>
              <w:numPr>
                <w:ilvl w:val="1"/>
                <w:numId w:val="13"/>
              </w:numPr>
              <w:tabs>
                <w:tab w:val="left" w:pos="828"/>
              </w:tabs>
              <w:spacing w:line="340" w:lineRule="exact"/>
              <w:ind w:left="731" w:hanging="391"/>
              <w:jc w:val="both"/>
            </w:pPr>
            <w:r>
              <w:rPr>
                <w:rFonts w:ascii="標楷體" w:eastAsia="標楷體" w:hAnsi="標楷體"/>
                <w:color w:val="000000"/>
              </w:rPr>
              <w:t>現金股利殖利率。</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83089C0" w14:textId="77777777" w:rsidR="00943021" w:rsidRDefault="00943021">
            <w:pPr>
              <w:spacing w:line="340" w:lineRule="exact"/>
              <w:rPr>
                <w:rFonts w:ascii="標楷體" w:eastAsia="標楷體" w:hAnsi="標楷體"/>
              </w:rPr>
            </w:pPr>
          </w:p>
          <w:p w14:paraId="5921779F" w14:textId="77777777" w:rsidR="00943021" w:rsidRDefault="00943021">
            <w:pPr>
              <w:spacing w:line="340" w:lineRule="exact"/>
              <w:rPr>
                <w:rFonts w:ascii="標楷體" w:eastAsia="標楷體" w:hAnsi="標楷體"/>
              </w:rPr>
            </w:pPr>
          </w:p>
          <w:p w14:paraId="73F6E5AD" w14:textId="77777777" w:rsidR="00943021" w:rsidRDefault="00000000">
            <w:pPr>
              <w:spacing w:line="340" w:lineRule="exact"/>
              <w:rPr>
                <w:rFonts w:ascii="標楷體" w:eastAsia="標楷體" w:hAnsi="標楷體"/>
              </w:rPr>
            </w:pPr>
            <w:r>
              <w:rPr>
                <w:rFonts w:ascii="標楷體" w:eastAsia="標楷體" w:hAnsi="標楷體"/>
              </w:rPr>
              <w:t>□是 □否 □不適用 □是 □否 □不適用□是 □否 □不適用□是 □否 □不適用□是 □否 □不適用□是 □否 □不適用□是 □否 □不適用</w:t>
            </w:r>
          </w:p>
        </w:tc>
      </w:tr>
      <w:tr w:rsidR="00943021" w14:paraId="6083C51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C96BE20" w14:textId="77777777" w:rsidR="00943021" w:rsidRDefault="00000000">
            <w:pPr>
              <w:numPr>
                <w:ilvl w:val="0"/>
                <w:numId w:val="11"/>
              </w:numPr>
              <w:spacing w:line="340" w:lineRule="exact"/>
              <w:jc w:val="both"/>
              <w:rPr>
                <w:rFonts w:ascii="標楷體" w:eastAsia="標楷體" w:hAnsi="標楷體"/>
                <w:color w:val="000000"/>
              </w:rPr>
            </w:pPr>
            <w:r>
              <w:rPr>
                <w:rFonts w:ascii="標楷體" w:eastAsia="標楷體" w:hAnsi="標楷體"/>
                <w:color w:val="000000"/>
              </w:rPr>
              <w:t>是否記載公司股利政策及執行狀況？</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E08BE9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3DABD3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A2C423E" w14:textId="77777777" w:rsidR="00943021" w:rsidRDefault="00000000">
            <w:pPr>
              <w:numPr>
                <w:ilvl w:val="0"/>
                <w:numId w:val="11"/>
              </w:numPr>
              <w:tabs>
                <w:tab w:val="left" w:pos="-17450"/>
              </w:tabs>
              <w:spacing w:line="340" w:lineRule="exact"/>
              <w:jc w:val="both"/>
              <w:rPr>
                <w:rFonts w:ascii="標楷體" w:eastAsia="標楷體" w:hAnsi="標楷體"/>
                <w:color w:val="000000"/>
              </w:rPr>
            </w:pPr>
            <w:r>
              <w:rPr>
                <w:rFonts w:ascii="標楷體" w:eastAsia="標楷體" w:hAnsi="標楷體"/>
                <w:color w:val="000000"/>
              </w:rPr>
              <w:t>是否記載本年度擬議之無償配股對公司營業績效及每股盈餘之影響？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EF6244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50663D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99ABA42" w14:textId="77777777" w:rsidR="00943021" w:rsidRDefault="00000000">
            <w:pPr>
              <w:numPr>
                <w:ilvl w:val="0"/>
                <w:numId w:val="11"/>
              </w:numPr>
              <w:tabs>
                <w:tab w:val="left" w:pos="-17450"/>
              </w:tabs>
              <w:spacing w:line="340" w:lineRule="exact"/>
              <w:jc w:val="both"/>
              <w:rPr>
                <w:rFonts w:ascii="標楷體" w:eastAsia="標楷體" w:hAnsi="標楷體"/>
              </w:rPr>
            </w:pPr>
            <w:r>
              <w:rPr>
                <w:rFonts w:ascii="標楷體" w:eastAsia="標楷體" w:hAnsi="標楷體"/>
              </w:rPr>
              <w:t>是否記載下列員工、董事及監察人酬勞資料：</w:t>
            </w:r>
          </w:p>
          <w:p w14:paraId="0FE83B70" w14:textId="77777777" w:rsidR="00943021" w:rsidRDefault="00000000">
            <w:pPr>
              <w:numPr>
                <w:ilvl w:val="1"/>
                <w:numId w:val="14"/>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公司章程所載員工、董事及監察人酬勞之成數或範圍。</w:t>
            </w:r>
          </w:p>
          <w:p w14:paraId="5B3CF9C6" w14:textId="77777777" w:rsidR="00943021" w:rsidRDefault="00000000">
            <w:pPr>
              <w:numPr>
                <w:ilvl w:val="1"/>
                <w:numId w:val="14"/>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本期估列員工、董事及監察人酬勞金額之估列基礎、以股票分派之員工酬勞之股數計算基礎及實際分派金額若與估列數有差異時之會計處理。</w:t>
            </w:r>
          </w:p>
          <w:p w14:paraId="4D4702B6" w14:textId="77777777" w:rsidR="00943021" w:rsidRDefault="00000000">
            <w:pPr>
              <w:numPr>
                <w:ilvl w:val="1"/>
                <w:numId w:val="14"/>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董事會通過分派酬勞情形。</w:t>
            </w:r>
          </w:p>
          <w:p w14:paraId="383FDB88" w14:textId="77777777" w:rsidR="00943021" w:rsidRDefault="00000000">
            <w:pPr>
              <w:numPr>
                <w:ilvl w:val="1"/>
                <w:numId w:val="14"/>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股東會報告分派酬勞情形及結果。</w:t>
            </w:r>
          </w:p>
          <w:p w14:paraId="04D5BAF7" w14:textId="77777777" w:rsidR="00943021" w:rsidRDefault="00000000">
            <w:pPr>
              <w:numPr>
                <w:ilvl w:val="1"/>
                <w:numId w:val="14"/>
              </w:numPr>
              <w:tabs>
                <w:tab w:val="left" w:pos="828"/>
              </w:tabs>
              <w:spacing w:line="340" w:lineRule="exact"/>
              <w:ind w:left="731" w:hanging="391"/>
              <w:jc w:val="both"/>
            </w:pPr>
            <w:r>
              <w:rPr>
                <w:rFonts w:ascii="標楷體" w:eastAsia="標楷體" w:hAnsi="標楷體"/>
                <w:color w:val="000000"/>
              </w:rPr>
              <w:t>前一年度員工、董事及監察人酬勞之實際分派情形（包括分派股數、金額及股價）、其與認列員工、董事及監察人酬勞有差異者並應敘明差異數、原因及處理情形。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6723EF2" w14:textId="77777777" w:rsidR="00943021" w:rsidRDefault="00943021">
            <w:pPr>
              <w:spacing w:line="340" w:lineRule="exact"/>
              <w:rPr>
                <w:rFonts w:ascii="標楷體" w:eastAsia="標楷體" w:hAnsi="標楷體"/>
              </w:rPr>
            </w:pPr>
          </w:p>
          <w:p w14:paraId="37E579A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79787D7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E7225DC" w14:textId="77777777" w:rsidR="00943021" w:rsidRDefault="00943021">
            <w:pPr>
              <w:spacing w:line="340" w:lineRule="exact"/>
              <w:rPr>
                <w:rFonts w:ascii="標楷體" w:eastAsia="標楷體" w:hAnsi="標楷體"/>
              </w:rPr>
            </w:pPr>
          </w:p>
          <w:p w14:paraId="1C23247E" w14:textId="77777777" w:rsidR="00943021" w:rsidRDefault="00943021">
            <w:pPr>
              <w:spacing w:line="340" w:lineRule="exact"/>
              <w:rPr>
                <w:rFonts w:ascii="標楷體" w:eastAsia="標楷體" w:hAnsi="標楷體"/>
              </w:rPr>
            </w:pPr>
          </w:p>
          <w:p w14:paraId="0B3BB8C3"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D2BD32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p w14:paraId="65504F7D"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3231EF8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1306154" w14:textId="77777777" w:rsidR="00943021" w:rsidRDefault="00000000">
            <w:pPr>
              <w:numPr>
                <w:ilvl w:val="0"/>
                <w:numId w:val="11"/>
              </w:numPr>
              <w:tabs>
                <w:tab w:val="left" w:pos="-17450"/>
              </w:tabs>
              <w:spacing w:line="340" w:lineRule="exact"/>
              <w:jc w:val="both"/>
            </w:pPr>
            <w:r>
              <w:rPr>
                <w:rFonts w:ascii="標楷體" w:eastAsia="標楷體" w:hAnsi="標楷體"/>
                <w:color w:val="000000"/>
              </w:rPr>
              <w:t>是否記載公司買回本公司股份情形（如準則</w:t>
            </w:r>
            <w:r>
              <w:rPr>
                <w:rFonts w:ascii="標楷體" w:eastAsia="標楷體" w:hAnsi="標楷體"/>
              </w:rPr>
              <w:t>附表十</w:t>
            </w:r>
            <w:r>
              <w:rPr>
                <w:rFonts w:ascii="標楷體" w:eastAsia="標楷體" w:hAnsi="標楷體"/>
                <w:color w:val="000000"/>
              </w:rPr>
              <w:t xml:space="preserve">六）？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812BEE3"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E849F8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0BF829C" w14:textId="77777777" w:rsidR="00943021" w:rsidRDefault="00000000">
            <w:pPr>
              <w:numPr>
                <w:ilvl w:val="0"/>
                <w:numId w:val="11"/>
              </w:numPr>
              <w:spacing w:line="340" w:lineRule="exact"/>
              <w:jc w:val="both"/>
            </w:pPr>
            <w:r>
              <w:rPr>
                <w:rFonts w:ascii="標楷體" w:eastAsia="標楷體" w:hAnsi="標楷體"/>
                <w:color w:val="000000"/>
              </w:rPr>
              <w:t>以科技</w:t>
            </w:r>
            <w:r>
              <w:rPr>
                <w:rFonts w:ascii="標楷體" w:eastAsia="標楷體" w:hAnsi="標楷體"/>
              </w:rPr>
              <w:t>事業、文化創意事業</w:t>
            </w:r>
            <w:r>
              <w:rPr>
                <w:rFonts w:ascii="標楷體" w:eastAsia="標楷體" w:hAnsi="標楷體"/>
                <w:color w:val="000000"/>
              </w:rPr>
              <w:t>或參與公共建設之民間機構身分申請</w:t>
            </w:r>
            <w:r>
              <w:rPr>
                <w:rFonts w:ascii="標楷體" w:eastAsia="標楷體" w:hAnsi="標楷體"/>
                <w:color w:val="000000"/>
              </w:rPr>
              <w:lastRenderedPageBreak/>
              <w:t>上櫃者，是否增列現任董事、監察人（發起人）、技術股股東（主要股東）、經理人及技術研究發展人員與5%以上股東股權變動情形？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E026FB8" w14:textId="77777777" w:rsidR="00943021" w:rsidRDefault="00000000">
            <w:pPr>
              <w:spacing w:line="340" w:lineRule="exact"/>
              <w:jc w:val="both"/>
              <w:rPr>
                <w:rFonts w:ascii="標楷體" w:eastAsia="標楷體" w:hAnsi="標楷體"/>
              </w:rPr>
            </w:pPr>
            <w:r>
              <w:rPr>
                <w:rFonts w:ascii="標楷體" w:eastAsia="標楷體" w:hAnsi="標楷體"/>
              </w:rPr>
              <w:lastRenderedPageBreak/>
              <w:t>□是 □否 □不適用</w:t>
            </w:r>
          </w:p>
        </w:tc>
      </w:tr>
      <w:tr w:rsidR="00943021" w14:paraId="7EE04B0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0E945BB" w14:textId="77777777" w:rsidR="00943021" w:rsidRDefault="00000000">
            <w:pPr>
              <w:spacing w:line="340" w:lineRule="exact"/>
              <w:jc w:val="both"/>
              <w:rPr>
                <w:rFonts w:ascii="標楷體" w:eastAsia="標楷體" w:hAnsi="標楷體"/>
              </w:rPr>
            </w:pPr>
            <w:r>
              <w:rPr>
                <w:rFonts w:ascii="標楷體" w:eastAsia="標楷體" w:hAnsi="標楷體"/>
              </w:rPr>
              <w:t>十、是否揭露公司債發行情形？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024CD2E"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3AB2ADE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DAB4C44" w14:textId="77777777" w:rsidR="00943021" w:rsidRDefault="00000000">
            <w:pPr>
              <w:spacing w:line="340" w:lineRule="exact"/>
              <w:jc w:val="both"/>
              <w:rPr>
                <w:rFonts w:ascii="標楷體" w:eastAsia="標楷體" w:hAnsi="標楷體"/>
              </w:rPr>
            </w:pPr>
            <w:r>
              <w:rPr>
                <w:rFonts w:ascii="標楷體" w:eastAsia="標楷體" w:hAnsi="標楷體"/>
              </w:rPr>
              <w:t>十一、是否揭露特別股發行情形？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F99CF4E"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06BD2C3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3C5D366" w14:textId="77777777" w:rsidR="00943021" w:rsidRDefault="00000000">
            <w:pPr>
              <w:spacing w:line="340" w:lineRule="exact"/>
              <w:jc w:val="both"/>
              <w:rPr>
                <w:rFonts w:ascii="標楷體" w:eastAsia="標楷體" w:hAnsi="標楷體"/>
              </w:rPr>
            </w:pPr>
            <w:r>
              <w:rPr>
                <w:rFonts w:ascii="標楷體" w:eastAsia="標楷體" w:hAnsi="標楷體"/>
              </w:rPr>
              <w:t>十二、是否揭露海外存託憑證發行情形？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74BEC84"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3E15D9E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2551C09" w14:textId="77777777" w:rsidR="00943021" w:rsidRDefault="00000000">
            <w:pPr>
              <w:spacing w:line="340" w:lineRule="exact"/>
              <w:jc w:val="both"/>
            </w:pPr>
            <w:r>
              <w:rPr>
                <w:rFonts w:ascii="標楷體" w:eastAsia="標楷體" w:hAnsi="標楷體"/>
              </w:rPr>
              <w:t>十三、員工</w:t>
            </w:r>
            <w:r>
              <w:rPr>
                <w:rFonts w:ascii="標楷體" w:eastAsia="標楷體" w:hAnsi="標楷體"/>
                <w:color w:val="000000"/>
              </w:rPr>
              <w:t>認股權憑證</w:t>
            </w:r>
            <w:r>
              <w:rPr>
                <w:rFonts w:ascii="標楷體" w:eastAsia="標楷體" w:hAnsi="標楷體"/>
              </w:rPr>
              <w:t>：</w:t>
            </w:r>
          </w:p>
          <w:p w14:paraId="36213CA4" w14:textId="77777777" w:rsidR="00943021" w:rsidRDefault="00000000">
            <w:pPr>
              <w:numPr>
                <w:ilvl w:val="0"/>
                <w:numId w:val="15"/>
              </w:numPr>
              <w:spacing w:line="340" w:lineRule="exact"/>
              <w:jc w:val="both"/>
            </w:pPr>
            <w:r>
              <w:rPr>
                <w:rFonts w:ascii="標楷體" w:eastAsia="標楷體" w:hAnsi="標楷體"/>
                <w:color w:val="000000"/>
              </w:rPr>
              <w:t>是否記載尚未屆期之員工認股權憑證辦理情形（如準則</w:t>
            </w:r>
            <w:r>
              <w:rPr>
                <w:rFonts w:ascii="標楷體" w:eastAsia="標楷體" w:hAnsi="標楷體"/>
              </w:rPr>
              <w:t>附表二十</w:t>
            </w:r>
            <w:r>
              <w:rPr>
                <w:rFonts w:ascii="標楷體" w:eastAsia="標楷體" w:hAnsi="標楷體"/>
                <w:color w:val="000000"/>
              </w:rPr>
              <w:t xml:space="preserve">八）？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4204256" w14:textId="77777777" w:rsidR="00943021" w:rsidRDefault="00943021">
            <w:pPr>
              <w:spacing w:line="340" w:lineRule="exact"/>
              <w:rPr>
                <w:rFonts w:ascii="標楷體" w:eastAsia="標楷體" w:hAnsi="標楷體"/>
              </w:rPr>
            </w:pPr>
          </w:p>
          <w:p w14:paraId="549DA02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29ECAE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7543AD1" w14:textId="77777777" w:rsidR="00943021" w:rsidRDefault="00000000">
            <w:pPr>
              <w:numPr>
                <w:ilvl w:val="0"/>
                <w:numId w:val="15"/>
              </w:numPr>
              <w:spacing w:line="340" w:lineRule="exact"/>
              <w:jc w:val="both"/>
            </w:pPr>
            <w:r>
              <w:rPr>
                <w:rFonts w:ascii="標楷體" w:eastAsia="標楷體" w:hAnsi="標楷體"/>
                <w:color w:val="000000"/>
              </w:rPr>
              <w:t>是否記載</w:t>
            </w:r>
            <w:r>
              <w:rPr>
                <w:rFonts w:ascii="標楷體" w:eastAsia="標楷體" w:hAnsi="標楷體"/>
              </w:rPr>
              <w:t>累積至公開說明書刊印日止取得員工認股權憑證之經理人及取得認股權憑證可認股數前十大</w:t>
            </w:r>
            <w:r>
              <w:rPr>
                <w:rFonts w:ascii="標楷體" w:eastAsia="標楷體" w:hAnsi="標楷體"/>
                <w:color w:val="000000"/>
              </w:rPr>
              <w:t>之</w:t>
            </w:r>
            <w:r>
              <w:rPr>
                <w:rFonts w:ascii="標楷體" w:eastAsia="標楷體" w:hAnsi="標楷體"/>
              </w:rPr>
              <w:t>員工姓名、取得及認購情形（如準則附表二十</w:t>
            </w:r>
            <w:r>
              <w:rPr>
                <w:rFonts w:ascii="標楷體" w:eastAsia="標楷體" w:hAnsi="標楷體"/>
                <w:color w:val="000000"/>
              </w:rPr>
              <w:t>九</w:t>
            </w:r>
            <w:r>
              <w:rPr>
                <w:rFonts w:ascii="標楷體" w:eastAsia="標楷體" w:hAnsi="標楷體"/>
              </w:rPr>
              <w:t>）？</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56158F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522FAA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0DBE613" w14:textId="77777777" w:rsidR="00943021" w:rsidRDefault="00000000">
            <w:pPr>
              <w:numPr>
                <w:ilvl w:val="0"/>
                <w:numId w:val="15"/>
              </w:numPr>
              <w:spacing w:line="340" w:lineRule="exact"/>
              <w:jc w:val="both"/>
            </w:pPr>
            <w:r>
              <w:rPr>
                <w:rFonts w:ascii="標楷體" w:eastAsia="標楷體" w:hAnsi="標楷體"/>
                <w:color w:val="000000"/>
              </w:rPr>
              <w:t>是否記載</w:t>
            </w:r>
            <w:r>
              <w:rPr>
                <w:rFonts w:ascii="標楷體" w:eastAsia="標楷體" w:hAnsi="標楷體"/>
              </w:rPr>
              <w:t>最近三年度及截至公開說明書刊印日止私募員工認股權憑證辦理情形</w:t>
            </w:r>
            <w:r>
              <w:rPr>
                <w:rFonts w:ascii="標楷體" w:eastAsia="標楷體" w:hAnsi="標楷體"/>
                <w:color w:val="000000"/>
              </w:rPr>
              <w:t>（如準則</w:t>
            </w:r>
            <w:r>
              <w:rPr>
                <w:rFonts w:ascii="標楷體" w:eastAsia="標楷體" w:hAnsi="標楷體"/>
              </w:rPr>
              <w:t>附表</w:t>
            </w:r>
            <w:r>
              <w:rPr>
                <w:rFonts w:ascii="標楷體" w:eastAsia="標楷體" w:hAnsi="標楷體"/>
                <w:color w:val="000000"/>
              </w:rPr>
              <w:t>三十）</w:t>
            </w:r>
            <w:r>
              <w:rPr>
                <w:rFonts w:ascii="標楷體" w:eastAsia="標楷體" w:hAnsi="標楷體"/>
              </w:rPr>
              <w:t>？</w:t>
            </w:r>
            <w:r>
              <w:rPr>
                <w:rFonts w:ascii="標楷體" w:eastAsia="標楷體" w:hAnsi="標楷體"/>
                <w:color w:val="000000"/>
              </w:rPr>
              <w:t xml:space="preserve">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F164A0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233ED9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9F6F27F" w14:textId="77777777" w:rsidR="00943021" w:rsidRDefault="00000000">
            <w:pPr>
              <w:spacing w:line="340" w:lineRule="exact"/>
              <w:ind w:left="691" w:hanging="691"/>
              <w:jc w:val="both"/>
              <w:rPr>
                <w:rFonts w:ascii="標楷體" w:eastAsia="標楷體" w:hAnsi="標楷體"/>
                <w:color w:val="000000"/>
              </w:rPr>
            </w:pPr>
            <w:r>
              <w:rPr>
                <w:rFonts w:ascii="標楷體" w:eastAsia="標楷體" w:hAnsi="標楷體"/>
                <w:color w:val="000000"/>
              </w:rPr>
              <w:t>十四、是否記載限制員工權利新股發行情形（如準則附表三十一及三十二）？</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1C1C875"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0768F62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2DD54D" w14:textId="77777777" w:rsidR="00943021" w:rsidRDefault="00000000">
            <w:pPr>
              <w:spacing w:line="340" w:lineRule="exact"/>
              <w:jc w:val="both"/>
            </w:pPr>
            <w:r>
              <w:rPr>
                <w:rFonts w:ascii="標楷體" w:eastAsia="標楷體" w:hAnsi="標楷體"/>
              </w:rPr>
              <w:t>十</w:t>
            </w:r>
            <w:r>
              <w:rPr>
                <w:rFonts w:ascii="標楷體" w:eastAsia="標楷體" w:hAnsi="標楷體"/>
                <w:color w:val="000000"/>
              </w:rPr>
              <w:t>五</w:t>
            </w:r>
            <w:r>
              <w:rPr>
                <w:rFonts w:ascii="標楷體" w:eastAsia="標楷體" w:hAnsi="標楷體"/>
              </w:rPr>
              <w:t>、公司之經營：</w:t>
            </w:r>
          </w:p>
          <w:p w14:paraId="225CCDF4" w14:textId="77777777" w:rsidR="00943021" w:rsidRDefault="00000000">
            <w:pPr>
              <w:numPr>
                <w:ilvl w:val="0"/>
                <w:numId w:val="16"/>
              </w:numPr>
              <w:spacing w:line="340" w:lineRule="exact"/>
              <w:jc w:val="both"/>
              <w:rPr>
                <w:rFonts w:ascii="標楷體" w:eastAsia="標楷體" w:hAnsi="標楷體"/>
                <w:color w:val="000000"/>
              </w:rPr>
            </w:pPr>
            <w:r>
              <w:rPr>
                <w:rFonts w:ascii="標楷體" w:eastAsia="標楷體" w:hAnsi="標楷體"/>
                <w:color w:val="000000"/>
              </w:rPr>
              <w:t>業務內容是否包含下列資料：</w:t>
            </w:r>
          </w:p>
          <w:p w14:paraId="5D55E175" w14:textId="77777777" w:rsidR="00943021" w:rsidRDefault="00000000">
            <w:pPr>
              <w:numPr>
                <w:ilvl w:val="1"/>
                <w:numId w:val="17"/>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業務範圍。</w:t>
            </w:r>
          </w:p>
          <w:p w14:paraId="42B71AD9" w14:textId="77777777" w:rsidR="00943021" w:rsidRDefault="00000000">
            <w:pPr>
              <w:numPr>
                <w:ilvl w:val="1"/>
                <w:numId w:val="17"/>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產業概況。</w:t>
            </w:r>
          </w:p>
          <w:p w14:paraId="058DCC67" w14:textId="77777777" w:rsidR="00943021" w:rsidRDefault="00000000">
            <w:pPr>
              <w:numPr>
                <w:ilvl w:val="1"/>
                <w:numId w:val="17"/>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技術及研發概況。</w:t>
            </w:r>
          </w:p>
          <w:p w14:paraId="2BE74F88" w14:textId="77777777" w:rsidR="00943021" w:rsidRDefault="00000000">
            <w:pPr>
              <w:numPr>
                <w:ilvl w:val="1"/>
                <w:numId w:val="17"/>
              </w:numPr>
              <w:tabs>
                <w:tab w:val="left" w:pos="828"/>
              </w:tabs>
              <w:spacing w:line="340" w:lineRule="exact"/>
              <w:ind w:left="731" w:hanging="391"/>
              <w:jc w:val="both"/>
            </w:pPr>
            <w:r>
              <w:rPr>
                <w:rFonts w:ascii="標楷體" w:eastAsia="標楷體" w:hAnsi="標楷體"/>
                <w:color w:val="000000"/>
              </w:rPr>
              <w:t>長、短期業務發展計畫。</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3E2CC27" w14:textId="77777777" w:rsidR="00943021" w:rsidRDefault="00943021">
            <w:pPr>
              <w:spacing w:line="340" w:lineRule="exact"/>
              <w:rPr>
                <w:rFonts w:ascii="標楷體" w:eastAsia="標楷體" w:hAnsi="標楷體"/>
              </w:rPr>
            </w:pPr>
          </w:p>
          <w:p w14:paraId="0EBED368" w14:textId="77777777" w:rsidR="00943021" w:rsidRDefault="00943021">
            <w:pPr>
              <w:spacing w:line="340" w:lineRule="exact"/>
              <w:rPr>
                <w:rFonts w:ascii="標楷體" w:eastAsia="標楷體" w:hAnsi="標楷體"/>
              </w:rPr>
            </w:pPr>
          </w:p>
          <w:p w14:paraId="49C0EB16"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9078E93"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1F5603E"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D79DEE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473358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0B6E890" w14:textId="77777777" w:rsidR="00943021" w:rsidRDefault="00000000">
            <w:pPr>
              <w:numPr>
                <w:ilvl w:val="0"/>
                <w:numId w:val="16"/>
              </w:numPr>
              <w:spacing w:line="340" w:lineRule="exact"/>
              <w:jc w:val="both"/>
              <w:rPr>
                <w:rFonts w:ascii="標楷體" w:eastAsia="標楷體" w:hAnsi="標楷體"/>
              </w:rPr>
            </w:pPr>
            <w:r>
              <w:rPr>
                <w:rFonts w:ascii="標楷體" w:eastAsia="標楷體" w:hAnsi="標楷體"/>
              </w:rPr>
              <w:t>市場及產銷概況是否包含下列資料：</w:t>
            </w:r>
          </w:p>
          <w:p w14:paraId="6404CC54"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市場分析。</w:t>
            </w:r>
          </w:p>
          <w:p w14:paraId="271FA190"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主要產品之重要用途及產製過程。</w:t>
            </w:r>
          </w:p>
          <w:p w14:paraId="0385CC23"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主要原料之供應狀況。</w:t>
            </w:r>
          </w:p>
          <w:p w14:paraId="3EF4FE62"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最近二年度主要產品別或部門別毛利率重大變化之說明（如為建設公司或有營建部門者，應列明申請年度及前一年度營建個案預計認列營業收入及毛利分析，如準則附表三十三及三十四）。</w:t>
            </w:r>
          </w:p>
          <w:p w14:paraId="57CFBAC2"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主要進銷貨客戶名單（如準則附表三十五及三十六）。</w:t>
            </w:r>
          </w:p>
          <w:p w14:paraId="573C976A" w14:textId="77777777" w:rsidR="00943021" w:rsidRDefault="00000000">
            <w:pPr>
              <w:numPr>
                <w:ilvl w:val="1"/>
                <w:numId w:val="18"/>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最近二年度生產量值（如準則附表三十七）。</w:t>
            </w:r>
          </w:p>
          <w:p w14:paraId="4A89AFC6" w14:textId="77777777" w:rsidR="00943021" w:rsidRDefault="00000000">
            <w:pPr>
              <w:numPr>
                <w:ilvl w:val="1"/>
                <w:numId w:val="18"/>
              </w:numPr>
              <w:tabs>
                <w:tab w:val="left" w:pos="828"/>
              </w:tabs>
              <w:spacing w:line="340" w:lineRule="exact"/>
              <w:ind w:left="731" w:hanging="391"/>
              <w:jc w:val="both"/>
            </w:pPr>
            <w:r>
              <w:rPr>
                <w:rFonts w:ascii="標楷體" w:eastAsia="標楷體" w:hAnsi="標楷體"/>
                <w:color w:val="000000"/>
              </w:rPr>
              <w:t>最近二年度銷售量值（如準則附表三十八）。</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F2918D9" w14:textId="77777777" w:rsidR="00943021" w:rsidRDefault="00943021">
            <w:pPr>
              <w:spacing w:line="340" w:lineRule="exact"/>
              <w:rPr>
                <w:rFonts w:ascii="標楷體" w:eastAsia="標楷體" w:hAnsi="標楷體"/>
              </w:rPr>
            </w:pPr>
          </w:p>
          <w:p w14:paraId="06AAEF1D"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66A3DA70"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6FFEFA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399A1E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7E4D24B" w14:textId="77777777" w:rsidR="00943021" w:rsidRDefault="00943021">
            <w:pPr>
              <w:spacing w:line="340" w:lineRule="exact"/>
              <w:rPr>
                <w:rFonts w:ascii="標楷體" w:eastAsia="標楷體" w:hAnsi="標楷體"/>
              </w:rPr>
            </w:pPr>
          </w:p>
          <w:p w14:paraId="706443A3" w14:textId="77777777" w:rsidR="00943021" w:rsidRDefault="00943021">
            <w:pPr>
              <w:spacing w:line="340" w:lineRule="exact"/>
              <w:rPr>
                <w:rFonts w:ascii="標楷體" w:eastAsia="標楷體" w:hAnsi="標楷體"/>
              </w:rPr>
            </w:pPr>
          </w:p>
          <w:p w14:paraId="5183AD7D"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3A37631"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70FA113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8BE243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2D9986C" w14:textId="77777777" w:rsidR="00943021" w:rsidRDefault="00000000">
            <w:pPr>
              <w:numPr>
                <w:ilvl w:val="0"/>
                <w:numId w:val="16"/>
              </w:numPr>
              <w:spacing w:line="340" w:lineRule="exact"/>
              <w:jc w:val="both"/>
              <w:rPr>
                <w:rFonts w:ascii="標楷體" w:eastAsia="標楷體" w:hAnsi="標楷體"/>
              </w:rPr>
            </w:pPr>
            <w:r>
              <w:rPr>
                <w:rFonts w:ascii="標楷體" w:eastAsia="標楷體" w:hAnsi="標楷體"/>
              </w:rPr>
              <w:t>是否記載最近二年度從業員工人數（如準則附表三十九）？</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0B91DE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E3D432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180AD12" w14:textId="77777777" w:rsidR="00943021" w:rsidRDefault="00000000">
            <w:pPr>
              <w:numPr>
                <w:ilvl w:val="0"/>
                <w:numId w:val="16"/>
              </w:numPr>
              <w:spacing w:line="340" w:lineRule="exact"/>
              <w:jc w:val="both"/>
            </w:pPr>
            <w:r>
              <w:rPr>
                <w:rFonts w:ascii="標楷體" w:eastAsia="標楷體" w:hAnsi="標楷體"/>
              </w:rPr>
              <w:t>發行公司及其子公司</w:t>
            </w:r>
            <w:r>
              <w:rPr>
                <w:rFonts w:ascii="標楷體" w:eastAsia="標楷體" w:hAnsi="標楷體"/>
                <w:color w:val="000000"/>
              </w:rPr>
              <w:t>環保支出資訊是否包含下列資料：</w:t>
            </w:r>
          </w:p>
          <w:p w14:paraId="507C69E0" w14:textId="77777777" w:rsidR="00943021" w:rsidRDefault="00000000">
            <w:pPr>
              <w:numPr>
                <w:ilvl w:val="1"/>
                <w:numId w:val="19"/>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依法令規定，應申領污染設施設置許可證或污染排放許可證或應繳納污染防治費用或應設立環保專責單位人員者，其申領、繳納或設立情形之說明。</w:t>
            </w:r>
          </w:p>
          <w:p w14:paraId="4FF68426" w14:textId="77777777" w:rsidR="00943021" w:rsidRDefault="00000000">
            <w:pPr>
              <w:numPr>
                <w:ilvl w:val="1"/>
                <w:numId w:val="19"/>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lastRenderedPageBreak/>
              <w:t>列示公司有關對防治環境污染主要設備之投資及其用途與可能產生效益（如準則附表四十）。</w:t>
            </w:r>
          </w:p>
          <w:p w14:paraId="3F389479" w14:textId="77777777" w:rsidR="00943021" w:rsidRDefault="00000000">
            <w:pPr>
              <w:numPr>
                <w:ilvl w:val="1"/>
                <w:numId w:val="19"/>
              </w:numPr>
              <w:tabs>
                <w:tab w:val="left" w:pos="828"/>
              </w:tabs>
              <w:spacing w:line="340" w:lineRule="exact"/>
              <w:ind w:left="731" w:hanging="391"/>
              <w:jc w:val="both"/>
            </w:pPr>
            <w:r>
              <w:rPr>
                <w:rFonts w:ascii="標楷體" w:eastAsia="標楷體" w:hAnsi="標楷體"/>
                <w:color w:val="000000"/>
              </w:rPr>
              <w:t>說明最近二年度及截至公開說明書刊印日止，公司改善環境污染之經過，其有污染</w:t>
            </w:r>
            <w:r>
              <w:rPr>
                <w:rFonts w:ascii="標楷體" w:eastAsia="標楷體" w:hAnsi="標楷體"/>
              </w:rPr>
              <w:t>糾紛事件者，並應說明其處理經過。</w:t>
            </w:r>
          </w:p>
          <w:p w14:paraId="78A4CAA8" w14:textId="77777777" w:rsidR="00943021" w:rsidRDefault="00000000">
            <w:pPr>
              <w:numPr>
                <w:ilvl w:val="1"/>
                <w:numId w:val="19"/>
              </w:numPr>
              <w:tabs>
                <w:tab w:val="left" w:pos="828"/>
              </w:tabs>
              <w:spacing w:line="340" w:lineRule="exact"/>
              <w:ind w:left="731" w:hanging="391"/>
              <w:jc w:val="both"/>
            </w:pPr>
            <w:r>
              <w:rPr>
                <w:rFonts w:ascii="標楷體" w:eastAsia="標楷體" w:hAnsi="標楷體"/>
              </w:rPr>
              <w:t>說明最近二年度及截至公開說明書刊印日止，公司因污染環境所遭受之損失(包括賠償及環境保護稽查結果違反環保法規事項，應列明處分日期、處分字號、違反法規條文、違反法規內容、處分內容)，並揭露目前及未來可能發生之估計金額與其因應措施，如無法合理估計者，應說明其無法合</w:t>
            </w:r>
            <w:r>
              <w:rPr>
                <w:rFonts w:ascii="標楷體" w:eastAsia="標楷體" w:hAnsi="標楷體"/>
                <w:color w:val="000000"/>
              </w:rPr>
              <w:t>理估計之事實。</w:t>
            </w:r>
          </w:p>
          <w:p w14:paraId="64FF9407" w14:textId="77777777" w:rsidR="00943021" w:rsidRDefault="00000000">
            <w:pPr>
              <w:numPr>
                <w:ilvl w:val="1"/>
                <w:numId w:val="19"/>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說明目前污染狀況及其改善對公司盈餘、競爭地位及資本支出之影響及其未來二年度預計之重大環保資本支出。</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BDEBA44" w14:textId="77777777" w:rsidR="00943021" w:rsidRDefault="00943021">
            <w:pPr>
              <w:spacing w:line="340" w:lineRule="exact"/>
              <w:rPr>
                <w:rFonts w:ascii="標楷體" w:eastAsia="標楷體" w:hAnsi="標楷體"/>
              </w:rPr>
            </w:pPr>
          </w:p>
          <w:p w14:paraId="6A9CA7DB"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6E05EA4" w14:textId="77777777" w:rsidR="00943021" w:rsidRDefault="00943021">
            <w:pPr>
              <w:spacing w:line="340" w:lineRule="exact"/>
              <w:rPr>
                <w:rFonts w:ascii="標楷體" w:eastAsia="標楷體" w:hAnsi="標楷體"/>
              </w:rPr>
            </w:pPr>
          </w:p>
          <w:p w14:paraId="389B8A80" w14:textId="77777777" w:rsidR="00943021" w:rsidRDefault="00943021">
            <w:pPr>
              <w:spacing w:line="340" w:lineRule="exact"/>
              <w:rPr>
                <w:rFonts w:ascii="標楷體" w:eastAsia="標楷體" w:hAnsi="標楷體"/>
              </w:rPr>
            </w:pPr>
          </w:p>
          <w:p w14:paraId="421D30EF" w14:textId="77777777" w:rsidR="00943021" w:rsidRDefault="00000000">
            <w:pPr>
              <w:spacing w:line="340" w:lineRule="exact"/>
              <w:rPr>
                <w:rFonts w:ascii="標楷體" w:eastAsia="標楷體" w:hAnsi="標楷體"/>
              </w:rPr>
            </w:pPr>
            <w:r>
              <w:rPr>
                <w:rFonts w:ascii="標楷體" w:eastAsia="標楷體" w:hAnsi="標楷體"/>
              </w:rPr>
              <w:lastRenderedPageBreak/>
              <w:t>□是 □否 □不適用</w:t>
            </w:r>
          </w:p>
          <w:p w14:paraId="74EB11E5" w14:textId="77777777" w:rsidR="00943021" w:rsidRDefault="00943021">
            <w:pPr>
              <w:spacing w:line="340" w:lineRule="exact"/>
              <w:rPr>
                <w:rFonts w:ascii="標楷體" w:eastAsia="標楷體" w:hAnsi="標楷體"/>
              </w:rPr>
            </w:pPr>
          </w:p>
          <w:p w14:paraId="791A6C8F"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5C39939" w14:textId="77777777" w:rsidR="00943021" w:rsidRDefault="00943021">
            <w:pPr>
              <w:spacing w:line="340" w:lineRule="exact"/>
              <w:rPr>
                <w:rFonts w:ascii="標楷體" w:eastAsia="標楷體" w:hAnsi="標楷體"/>
              </w:rPr>
            </w:pPr>
          </w:p>
          <w:p w14:paraId="3BD9C92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D065514" w14:textId="77777777" w:rsidR="00943021" w:rsidRDefault="00943021">
            <w:pPr>
              <w:spacing w:line="340" w:lineRule="exact"/>
              <w:rPr>
                <w:rFonts w:ascii="標楷體" w:eastAsia="標楷體" w:hAnsi="標楷體"/>
              </w:rPr>
            </w:pPr>
          </w:p>
          <w:p w14:paraId="66FAA26D" w14:textId="77777777" w:rsidR="00943021" w:rsidRDefault="00943021">
            <w:pPr>
              <w:spacing w:line="340" w:lineRule="exact"/>
              <w:rPr>
                <w:rFonts w:ascii="標楷體" w:eastAsia="標楷體" w:hAnsi="標楷體"/>
              </w:rPr>
            </w:pPr>
          </w:p>
          <w:p w14:paraId="38361859" w14:textId="77777777" w:rsidR="00943021" w:rsidRDefault="00943021">
            <w:pPr>
              <w:spacing w:line="340" w:lineRule="exact"/>
              <w:rPr>
                <w:rFonts w:ascii="標楷體" w:eastAsia="標楷體" w:hAnsi="標楷體"/>
              </w:rPr>
            </w:pPr>
          </w:p>
          <w:p w14:paraId="0E50E5A0" w14:textId="77777777" w:rsidR="00943021" w:rsidRDefault="00943021">
            <w:pPr>
              <w:spacing w:line="340" w:lineRule="exact"/>
              <w:rPr>
                <w:rFonts w:ascii="標楷體" w:eastAsia="標楷體" w:hAnsi="標楷體"/>
              </w:rPr>
            </w:pPr>
          </w:p>
          <w:p w14:paraId="5085F60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18276A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F457D91" w14:textId="77777777" w:rsidR="00943021" w:rsidRDefault="00000000">
            <w:pPr>
              <w:numPr>
                <w:ilvl w:val="0"/>
                <w:numId w:val="16"/>
              </w:numPr>
              <w:spacing w:line="340" w:lineRule="exact"/>
              <w:jc w:val="both"/>
            </w:pPr>
            <w:r>
              <w:rPr>
                <w:rFonts w:ascii="標楷體" w:eastAsia="標楷體" w:hAnsi="標楷體"/>
              </w:rPr>
              <w:lastRenderedPageBreak/>
              <w:t>發行公司及其子公司之</w:t>
            </w:r>
            <w:r>
              <w:rPr>
                <w:rFonts w:ascii="標楷體" w:eastAsia="標楷體" w:hAnsi="標楷體"/>
                <w:color w:val="000000"/>
              </w:rPr>
              <w:t>勞資關係：</w:t>
            </w:r>
          </w:p>
          <w:p w14:paraId="37EEF413" w14:textId="77777777" w:rsidR="00943021" w:rsidRDefault="00000000">
            <w:pPr>
              <w:numPr>
                <w:ilvl w:val="1"/>
                <w:numId w:val="20"/>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是否列示公司各項員工福利措施、進修、訓練、退休制度與其實施狀況，以及勞資間之協議與各項員工權益維護措施情形。</w:t>
            </w:r>
          </w:p>
          <w:p w14:paraId="651652EB" w14:textId="77777777" w:rsidR="00943021" w:rsidRDefault="00000000">
            <w:pPr>
              <w:numPr>
                <w:ilvl w:val="1"/>
                <w:numId w:val="20"/>
              </w:numPr>
              <w:tabs>
                <w:tab w:val="left" w:pos="828"/>
              </w:tabs>
              <w:spacing w:line="340" w:lineRule="exact"/>
              <w:ind w:left="731" w:hanging="391"/>
              <w:jc w:val="both"/>
            </w:pPr>
            <w:r>
              <w:rPr>
                <w:rFonts w:ascii="標楷體" w:eastAsia="標楷體" w:hAnsi="標楷體"/>
                <w:color w:val="000000"/>
              </w:rPr>
              <w:t>是否說明最近二年度及截至公開說明書刊印日止，公司因勞資糾紛所遭受之損失</w:t>
            </w:r>
            <w:r>
              <w:rPr>
                <w:rFonts w:ascii="標楷體" w:eastAsia="標楷體" w:hAnsi="標楷體"/>
              </w:rPr>
              <w:t>（包括勞工檢查結果違反勞動基準法事項，列明處分日期、處分字號、違反法規條文、違反法規內容、處分內容），並揭露目前及</w:t>
            </w:r>
            <w:r>
              <w:rPr>
                <w:rFonts w:ascii="標楷體" w:eastAsia="標楷體" w:hAnsi="標楷體"/>
                <w:color w:val="000000"/>
              </w:rPr>
              <w:t>未來可能發生之估計金額與因應措施，如無法合理估計者，應說明無法合理估計之事實</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477EF4B" w14:textId="77777777" w:rsidR="00943021" w:rsidRDefault="00943021">
            <w:pPr>
              <w:spacing w:line="340" w:lineRule="exact"/>
              <w:rPr>
                <w:rFonts w:ascii="標楷體" w:eastAsia="標楷體" w:hAnsi="標楷體"/>
              </w:rPr>
            </w:pPr>
          </w:p>
          <w:p w14:paraId="2823D5A2"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1C762F9" w14:textId="77777777" w:rsidR="00943021" w:rsidRDefault="00943021">
            <w:pPr>
              <w:spacing w:line="340" w:lineRule="exact"/>
              <w:rPr>
                <w:rFonts w:ascii="標楷體" w:eastAsia="標楷體" w:hAnsi="標楷體"/>
              </w:rPr>
            </w:pPr>
          </w:p>
          <w:p w14:paraId="592CA9F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B3A524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50FAFEE" w14:textId="77777777" w:rsidR="00943021" w:rsidRDefault="00000000">
            <w:pPr>
              <w:pStyle w:val="a8"/>
              <w:numPr>
                <w:ilvl w:val="0"/>
                <w:numId w:val="16"/>
              </w:numPr>
              <w:spacing w:line="340" w:lineRule="exact"/>
              <w:ind w:hanging="525"/>
              <w:jc w:val="both"/>
              <w:rPr>
                <w:rFonts w:ascii="標楷體" w:eastAsia="標楷體" w:hAnsi="標楷體"/>
              </w:rPr>
            </w:pPr>
            <w:r>
              <w:rPr>
                <w:rFonts w:ascii="標楷體" w:eastAsia="標楷體" w:hAnsi="標楷體"/>
              </w:rPr>
              <w:t>發行公司及其子公司資通安全管理：</w:t>
            </w:r>
          </w:p>
          <w:p w14:paraId="65DCF235" w14:textId="77777777" w:rsidR="00943021" w:rsidRDefault="00000000">
            <w:pPr>
              <w:numPr>
                <w:ilvl w:val="1"/>
                <w:numId w:val="21"/>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是否敘明資通安全風險管理架構、資通安全政策、具體管理方案及投入資通安全管理之資源等。</w:t>
            </w:r>
          </w:p>
          <w:p w14:paraId="6844D6A9" w14:textId="77777777" w:rsidR="00943021" w:rsidRDefault="00000000">
            <w:pPr>
              <w:numPr>
                <w:ilvl w:val="1"/>
                <w:numId w:val="21"/>
              </w:numPr>
              <w:tabs>
                <w:tab w:val="left" w:pos="828"/>
              </w:tabs>
              <w:spacing w:line="340" w:lineRule="exact"/>
              <w:ind w:left="731" w:hanging="391"/>
              <w:jc w:val="both"/>
            </w:pPr>
            <w:r>
              <w:rPr>
                <w:rFonts w:ascii="標楷體" w:eastAsia="標楷體" w:hAnsi="標楷體"/>
                <w:color w:val="000000"/>
              </w:rPr>
              <w:t>是</w:t>
            </w:r>
            <w:r>
              <w:rPr>
                <w:rFonts w:ascii="標楷體" w:eastAsia="標楷體" w:hAnsi="標楷體"/>
              </w:rPr>
              <w:t>否列明最近二年度及截至公開說明書刊印日止，因重大資通安全事件所遭受之損失、可能影響及因應措施，如無法合理估計者，應說明其無法合理估計之事實。</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3EBF174" w14:textId="77777777" w:rsidR="00943021" w:rsidRDefault="00943021">
            <w:pPr>
              <w:spacing w:line="340" w:lineRule="exact"/>
              <w:rPr>
                <w:rFonts w:ascii="標楷體" w:eastAsia="標楷體" w:hAnsi="標楷體"/>
              </w:rPr>
            </w:pPr>
          </w:p>
          <w:p w14:paraId="7D9AC3BB"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553DFE9" w14:textId="77777777" w:rsidR="00943021" w:rsidRDefault="00943021">
            <w:pPr>
              <w:spacing w:line="340" w:lineRule="exact"/>
              <w:rPr>
                <w:rFonts w:ascii="標楷體" w:eastAsia="標楷體" w:hAnsi="標楷體"/>
              </w:rPr>
            </w:pPr>
          </w:p>
          <w:p w14:paraId="6DC1B499" w14:textId="77777777" w:rsidR="00943021" w:rsidRDefault="00000000">
            <w:pPr>
              <w:spacing w:line="340" w:lineRule="exact"/>
            </w:pPr>
            <w:r>
              <w:rPr>
                <w:rFonts w:ascii="標楷體" w:eastAsia="標楷體" w:hAnsi="標楷體"/>
              </w:rPr>
              <w:t>□是 □否 □不適用</w:t>
            </w:r>
          </w:p>
        </w:tc>
      </w:tr>
      <w:tr w:rsidR="00943021" w14:paraId="5683E1B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7747CF0" w14:textId="77777777" w:rsidR="00943021" w:rsidRDefault="00000000">
            <w:pPr>
              <w:spacing w:line="340" w:lineRule="exact"/>
              <w:ind w:left="510" w:hanging="510"/>
              <w:jc w:val="both"/>
            </w:pPr>
            <w:r>
              <w:rPr>
                <w:rFonts w:ascii="標楷體" w:eastAsia="標楷體" w:hAnsi="標楷體"/>
              </w:rPr>
              <w:t>(七)</w:t>
            </w:r>
            <w:r>
              <w:rPr>
                <w:rFonts w:ascii="標楷體" w:eastAsia="標楷體" w:hAnsi="標楷體"/>
                <w:color w:val="000000"/>
              </w:rPr>
              <w:t>科技事</w:t>
            </w:r>
            <w:r>
              <w:rPr>
                <w:rFonts w:ascii="標楷體" w:eastAsia="標楷體" w:hAnsi="標楷體"/>
              </w:rPr>
              <w:t>業、文化創意事業或依「淨值、營業收入及營業活動現金流量」標準申請上櫃者，是否增列本中心準則第3條第1項第5款所列事項？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AE9CDAA"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EC31BC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C7776C9" w14:textId="77777777" w:rsidR="00943021" w:rsidRDefault="00000000">
            <w:pPr>
              <w:spacing w:line="340" w:lineRule="exact"/>
              <w:ind w:left="510" w:hanging="510"/>
              <w:jc w:val="both"/>
              <w:rPr>
                <w:rFonts w:ascii="標楷體" w:eastAsia="標楷體" w:hAnsi="標楷體"/>
              </w:rPr>
            </w:pPr>
            <w:r>
              <w:rPr>
                <w:rFonts w:ascii="標楷體" w:eastAsia="標楷體" w:hAnsi="標楷體"/>
              </w:rPr>
              <w:t>(八)以投資控股或金融控股公司身分申請上櫃者，是否增列本中心準則第7條及第9條所列事項？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E14CB2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149DE9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E0D24AA" w14:textId="77777777" w:rsidR="00943021" w:rsidRDefault="00000000">
            <w:pPr>
              <w:spacing w:line="340" w:lineRule="exact"/>
              <w:ind w:left="510" w:hanging="510"/>
              <w:jc w:val="both"/>
              <w:rPr>
                <w:rFonts w:ascii="標楷體" w:eastAsia="標楷體" w:hAnsi="標楷體"/>
              </w:rPr>
            </w:pPr>
            <w:r>
              <w:rPr>
                <w:rFonts w:ascii="標楷體" w:eastAsia="標楷體" w:hAnsi="標楷體"/>
              </w:rPr>
              <w:t>(九)以創業投資公司身分申請上櫃者，是否除說明該申請公司之經營及投資決策(須包括投資標的之方針、策略、範圍、地區、決策過程及行使表決權之處理原則及方法)外，並分別就各被投資公司之市場及產銷狀況，逐一說明其營運與獲利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9446E57"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34FE166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9EE132B" w14:textId="77777777" w:rsidR="00943021" w:rsidRDefault="00000000">
            <w:pPr>
              <w:spacing w:line="340" w:lineRule="exact"/>
              <w:jc w:val="both"/>
            </w:pPr>
            <w:r>
              <w:rPr>
                <w:rFonts w:ascii="標楷體" w:eastAsia="標楷體" w:hAnsi="標楷體"/>
              </w:rPr>
              <w:t>(十)</w:t>
            </w:r>
            <w:r>
              <w:rPr>
                <w:rFonts w:ascii="標楷體" w:eastAsia="標楷體" w:hAnsi="標楷體"/>
                <w:color w:val="000000"/>
              </w:rPr>
              <w:t>申請公司是否增列刊載下列事項？</w:t>
            </w:r>
          </w:p>
          <w:p w14:paraId="0D61FBD8" w14:textId="77777777" w:rsidR="00943021" w:rsidRDefault="00000000">
            <w:pPr>
              <w:numPr>
                <w:ilvl w:val="1"/>
                <w:numId w:val="2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發行公司及其子公司於申請上櫃年度及其前二年度如有委託單一加工工廠於年度內加工金額達五千萬元以上者，應增露該加工工廠之名稱、地址、電話、董事成員、持股百分之十大股東及最近</w:t>
            </w:r>
            <w:r>
              <w:rPr>
                <w:rFonts w:ascii="標楷體" w:eastAsia="標楷體" w:hAnsi="標楷體"/>
                <w:color w:val="000000"/>
              </w:rPr>
              <w:lastRenderedPageBreak/>
              <w:t>期財務報表。</w:t>
            </w:r>
          </w:p>
          <w:p w14:paraId="03073453" w14:textId="77777777" w:rsidR="00943021" w:rsidRDefault="00000000">
            <w:pPr>
              <w:numPr>
                <w:ilvl w:val="1"/>
                <w:numId w:val="2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發行公司及其子公司之有無爭訟事件，及勞資間關係有無尚須協調之處。</w:t>
            </w:r>
          </w:p>
          <w:p w14:paraId="466EFB61" w14:textId="77777777" w:rsidR="00943021" w:rsidRDefault="00000000">
            <w:pPr>
              <w:numPr>
                <w:ilvl w:val="1"/>
                <w:numId w:val="2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有無因應景氣變動之能力。</w:t>
            </w:r>
          </w:p>
          <w:p w14:paraId="2AAE824F" w14:textId="77777777" w:rsidR="00943021" w:rsidRDefault="00000000">
            <w:pPr>
              <w:numPr>
                <w:ilvl w:val="1"/>
                <w:numId w:val="22"/>
              </w:numPr>
              <w:tabs>
                <w:tab w:val="left" w:pos="828"/>
              </w:tabs>
              <w:spacing w:line="340" w:lineRule="exact"/>
              <w:ind w:left="731" w:hanging="391"/>
              <w:jc w:val="both"/>
              <w:rPr>
                <w:rFonts w:ascii="標楷體" w:eastAsia="標楷體" w:hAnsi="標楷體"/>
                <w:color w:val="000000"/>
              </w:rPr>
            </w:pPr>
            <w:r>
              <w:rPr>
                <w:rFonts w:ascii="標楷體" w:eastAsia="標楷體" w:hAnsi="標楷體"/>
                <w:color w:val="000000"/>
              </w:rPr>
              <w:t>發行公司及其子公司之關係人間交易事項是否合理。</w:t>
            </w:r>
          </w:p>
          <w:p w14:paraId="03C9DD21" w14:textId="77777777" w:rsidR="00943021" w:rsidRDefault="00000000">
            <w:pPr>
              <w:numPr>
                <w:ilvl w:val="1"/>
                <w:numId w:val="22"/>
              </w:numPr>
              <w:tabs>
                <w:tab w:val="left" w:pos="828"/>
              </w:tabs>
              <w:spacing w:line="340" w:lineRule="exact"/>
              <w:ind w:left="731" w:hanging="391"/>
              <w:jc w:val="both"/>
            </w:pPr>
            <w:r>
              <w:rPr>
                <w:rFonts w:ascii="標楷體" w:eastAsia="標楷體" w:hAnsi="標楷體"/>
                <w:color w:val="000000"/>
              </w:rPr>
              <w:t>如其事業係屬生物技術工業、製藥工業或醫療儀器工業者，應增列其依法令取得主管機關許可進行人體臨床試驗或田間實驗者或在國內從事生物技術工業或醫療儀器工業研究發展，且已有生物技術或醫療儀器相關產品製造及銷售或提供技術服務之實績暨最近一年度產品及相關技</w:t>
            </w:r>
            <w:r>
              <w:rPr>
                <w:rFonts w:ascii="標楷體" w:eastAsia="標楷體" w:hAnsi="標楷體" w:cs="細明體"/>
                <w:color w:val="000000"/>
                <w:kern w:val="0"/>
              </w:rPr>
              <w:t>術服務之營業額、研究發展費用所占該公司總營業額之比例情形。</w:t>
            </w:r>
          </w:p>
          <w:p w14:paraId="7234F8F4" w14:textId="77777777" w:rsidR="00943021" w:rsidRDefault="00000000">
            <w:pPr>
              <w:numPr>
                <w:ilvl w:val="1"/>
                <w:numId w:val="22"/>
              </w:numPr>
              <w:tabs>
                <w:tab w:val="left" w:pos="828"/>
              </w:tabs>
              <w:spacing w:line="340" w:lineRule="exact"/>
              <w:ind w:left="731" w:hanging="391"/>
              <w:jc w:val="both"/>
            </w:pPr>
            <w:r>
              <w:rPr>
                <w:rFonts w:ascii="標楷體" w:eastAsia="標楷體" w:hAnsi="標楷體" w:cs="細明體"/>
                <w:color w:val="000000"/>
                <w:kern w:val="0"/>
              </w:rPr>
              <w:t>公司如於提出上櫃申請前一年度因調整事業經營，終止其部分事業，或已將其部分之事業獨立另設公司、移轉他公司或與他公司合併者，應分別予以記載說明其終止、</w:t>
            </w:r>
            <w:r>
              <w:rPr>
                <w:rFonts w:ascii="標楷體" w:eastAsia="標楷體" w:hAnsi="標楷體"/>
                <w:color w:val="000000"/>
              </w:rPr>
              <w:t>移出</w:t>
            </w:r>
            <w:r>
              <w:rPr>
                <w:rFonts w:ascii="標楷體" w:eastAsia="標楷體" w:hAnsi="標楷體" w:cs="細明體"/>
                <w:color w:val="000000"/>
                <w:kern w:val="0"/>
              </w:rPr>
              <w:t>或合併之事業暨目前存續之營業項目，並提出目前存續營業項目前一年度之營業額、研究發展費用占公</w:t>
            </w:r>
            <w:r>
              <w:rPr>
                <w:rFonts w:ascii="標楷體" w:eastAsia="標楷體" w:hAnsi="標楷體" w:cs="新細明體"/>
                <w:color w:val="000000"/>
                <w:kern w:val="0"/>
              </w:rPr>
              <w:t>司該年度總營業額之比例情形。</w:t>
            </w:r>
          </w:p>
          <w:p w14:paraId="753F8ACB" w14:textId="77777777" w:rsidR="00943021" w:rsidRDefault="00000000">
            <w:pPr>
              <w:numPr>
                <w:ilvl w:val="1"/>
                <w:numId w:val="22"/>
              </w:numPr>
              <w:tabs>
                <w:tab w:val="left" w:pos="828"/>
              </w:tabs>
              <w:spacing w:line="340" w:lineRule="exact"/>
              <w:ind w:left="731" w:hanging="391"/>
              <w:jc w:val="both"/>
            </w:pPr>
            <w:r>
              <w:rPr>
                <w:rFonts w:ascii="標楷體" w:eastAsia="標楷體" w:hAnsi="標楷體"/>
                <w:color w:val="000000"/>
              </w:rPr>
              <w:t>基層</w:t>
            </w:r>
            <w:r>
              <w:rPr>
                <w:rFonts w:ascii="標楷體" w:eastAsia="標楷體" w:hAnsi="標楷體" w:cs="新細明體"/>
                <w:kern w:val="0"/>
              </w:rPr>
              <w:t>員工範圍及最近一個會計年度基層員工</w:t>
            </w:r>
            <w:r>
              <w:rPr>
                <w:rFonts w:eastAsia="標楷體"/>
                <w:color w:val="FF0000"/>
                <w:u w:val="single"/>
              </w:rPr>
              <w:t>與屬基層員工定義之新進員工</w:t>
            </w:r>
            <w:r>
              <w:rPr>
                <w:rFonts w:ascii="標楷體" w:eastAsia="標楷體" w:hAnsi="標楷體" w:cs="新細明體"/>
                <w:kern w:val="0"/>
              </w:rPr>
              <w:t>月平均經常性薪資之平均數，</w:t>
            </w:r>
            <w:r>
              <w:rPr>
                <w:rFonts w:eastAsia="標楷體"/>
                <w:color w:val="FF0000"/>
                <w:u w:val="single"/>
              </w:rPr>
              <w:t>前開</w:t>
            </w:r>
            <w:r>
              <w:rPr>
                <w:rFonts w:ascii="標楷體" w:eastAsia="標楷體" w:hAnsi="標楷體" w:cs="新細明體"/>
                <w:kern w:val="0"/>
              </w:rPr>
              <w:t>平均數</w:t>
            </w:r>
            <w:r>
              <w:rPr>
                <w:rFonts w:eastAsia="標楷體"/>
                <w:color w:val="FF0000"/>
                <w:u w:val="single"/>
              </w:rPr>
              <w:t>任一</w:t>
            </w:r>
            <w:r>
              <w:rPr>
                <w:rFonts w:ascii="標楷體" w:eastAsia="標楷體" w:hAnsi="標楷體" w:cs="新細明體"/>
                <w:kern w:val="0"/>
              </w:rPr>
              <w:t>如</w:t>
            </w:r>
            <w:r>
              <w:rPr>
                <w:rFonts w:eastAsia="標楷體"/>
                <w:color w:val="FF0000"/>
                <w:u w:val="single"/>
              </w:rPr>
              <w:t>有</w:t>
            </w:r>
            <w:r>
              <w:rPr>
                <w:rFonts w:ascii="標楷體" w:eastAsia="標楷體" w:hAnsi="標楷體" w:cs="新細明體"/>
                <w:kern w:val="0"/>
              </w:rPr>
              <w:t>未達該年度每月基本工資一點三倍者，</w:t>
            </w:r>
            <w:r>
              <w:rPr>
                <w:rFonts w:eastAsia="標楷體"/>
                <w:color w:val="FF0000"/>
                <w:u w:val="single"/>
              </w:rPr>
              <w:t>尚</w:t>
            </w:r>
            <w:r>
              <w:rPr>
                <w:rFonts w:ascii="標楷體" w:eastAsia="標楷體" w:hAnsi="標楷體" w:cs="新細明體"/>
                <w:kern w:val="0"/>
              </w:rPr>
              <w:t>應</w:t>
            </w:r>
            <w:r>
              <w:rPr>
                <w:rFonts w:eastAsia="標楷體"/>
                <w:color w:val="FF0000"/>
                <w:u w:val="single"/>
              </w:rPr>
              <w:t>分別</w:t>
            </w:r>
            <w:r>
              <w:rPr>
                <w:rFonts w:ascii="標楷體" w:eastAsia="標楷體" w:hAnsi="標楷體" w:cs="新細明體"/>
                <w:kern w:val="0"/>
              </w:rPr>
              <w:t>敘明原因及具體改善措施。</w:t>
            </w:r>
            <w:r>
              <w:rPr>
                <w:rFonts w:ascii="標楷體" w:eastAsia="標楷體" w:hAnsi="標楷體" w:cs="新細明體"/>
                <w:strike/>
                <w:color w:val="FF0000"/>
                <w:kern w:val="0"/>
              </w:rPr>
              <w:t>（自114年3月31日起適用）</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1BC8C27" w14:textId="77777777" w:rsidR="00943021" w:rsidRDefault="00943021">
            <w:pPr>
              <w:spacing w:line="340" w:lineRule="exact"/>
              <w:rPr>
                <w:rFonts w:ascii="標楷體" w:eastAsia="標楷體" w:hAnsi="標楷體"/>
              </w:rPr>
            </w:pPr>
          </w:p>
          <w:p w14:paraId="59597820"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8625A29" w14:textId="77777777" w:rsidR="00943021" w:rsidRDefault="00943021">
            <w:pPr>
              <w:spacing w:line="340" w:lineRule="exact"/>
              <w:rPr>
                <w:rFonts w:ascii="標楷體" w:eastAsia="標楷體" w:hAnsi="標楷體"/>
              </w:rPr>
            </w:pPr>
          </w:p>
          <w:p w14:paraId="5029BE5F" w14:textId="77777777" w:rsidR="00943021" w:rsidRDefault="00943021">
            <w:pPr>
              <w:spacing w:line="340" w:lineRule="exact"/>
              <w:rPr>
                <w:rFonts w:ascii="標楷體" w:eastAsia="標楷體" w:hAnsi="標楷體"/>
              </w:rPr>
            </w:pPr>
          </w:p>
          <w:p w14:paraId="6C79166E" w14:textId="77777777" w:rsidR="00943021" w:rsidRDefault="00943021">
            <w:pPr>
              <w:spacing w:line="340" w:lineRule="exact"/>
              <w:rPr>
                <w:rFonts w:ascii="標楷體" w:eastAsia="標楷體" w:hAnsi="標楷體"/>
              </w:rPr>
            </w:pPr>
          </w:p>
          <w:p w14:paraId="7C5E649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C459440" w14:textId="77777777" w:rsidR="00943021" w:rsidRDefault="00943021">
            <w:pPr>
              <w:spacing w:line="340" w:lineRule="exact"/>
              <w:rPr>
                <w:rFonts w:ascii="標楷體" w:eastAsia="標楷體" w:hAnsi="標楷體"/>
              </w:rPr>
            </w:pPr>
          </w:p>
          <w:p w14:paraId="24553949" w14:textId="77777777" w:rsidR="00943021" w:rsidRDefault="00000000">
            <w:pPr>
              <w:spacing w:line="340" w:lineRule="exact"/>
              <w:rPr>
                <w:rFonts w:ascii="標楷體" w:eastAsia="標楷體" w:hAnsi="標楷體"/>
              </w:rPr>
            </w:pPr>
            <w:r>
              <w:rPr>
                <w:rFonts w:ascii="標楷體" w:eastAsia="標楷體" w:hAnsi="標楷體"/>
              </w:rPr>
              <w:t>□是 □否 □不適用□是 □否 □不適用□是 □否 □不適用</w:t>
            </w:r>
          </w:p>
          <w:p w14:paraId="74837DC8" w14:textId="77777777" w:rsidR="00943021" w:rsidRDefault="00943021">
            <w:pPr>
              <w:spacing w:line="340" w:lineRule="exact"/>
              <w:rPr>
                <w:rFonts w:ascii="標楷體" w:eastAsia="標楷體" w:hAnsi="標楷體"/>
              </w:rPr>
            </w:pPr>
          </w:p>
          <w:p w14:paraId="737D60CF" w14:textId="77777777" w:rsidR="00943021" w:rsidRDefault="00943021">
            <w:pPr>
              <w:spacing w:line="340" w:lineRule="exact"/>
              <w:rPr>
                <w:rFonts w:ascii="標楷體" w:eastAsia="標楷體" w:hAnsi="標楷體"/>
              </w:rPr>
            </w:pPr>
          </w:p>
          <w:p w14:paraId="2BF7C87B" w14:textId="77777777" w:rsidR="00943021" w:rsidRDefault="00943021">
            <w:pPr>
              <w:spacing w:line="340" w:lineRule="exact"/>
              <w:rPr>
                <w:rFonts w:ascii="標楷體" w:eastAsia="標楷體" w:hAnsi="標楷體"/>
              </w:rPr>
            </w:pPr>
          </w:p>
          <w:p w14:paraId="5BD2E415" w14:textId="77777777" w:rsidR="00943021" w:rsidRDefault="00943021">
            <w:pPr>
              <w:spacing w:line="340" w:lineRule="exact"/>
              <w:rPr>
                <w:rFonts w:ascii="標楷體" w:eastAsia="標楷體" w:hAnsi="標楷體"/>
              </w:rPr>
            </w:pPr>
          </w:p>
          <w:p w14:paraId="4484EBD2" w14:textId="77777777" w:rsidR="00943021" w:rsidRDefault="00943021">
            <w:pPr>
              <w:spacing w:line="340" w:lineRule="exact"/>
              <w:rPr>
                <w:rFonts w:ascii="標楷體" w:eastAsia="標楷體" w:hAnsi="標楷體"/>
              </w:rPr>
            </w:pPr>
          </w:p>
          <w:p w14:paraId="3A57AA3C"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02A9C8F" w14:textId="77777777" w:rsidR="00943021" w:rsidRDefault="00943021">
            <w:pPr>
              <w:spacing w:line="340" w:lineRule="exact"/>
              <w:rPr>
                <w:rFonts w:ascii="標楷體" w:eastAsia="標楷體" w:hAnsi="標楷體"/>
              </w:rPr>
            </w:pPr>
          </w:p>
          <w:p w14:paraId="0DC4EED9" w14:textId="77777777" w:rsidR="00943021" w:rsidRDefault="00943021">
            <w:pPr>
              <w:spacing w:line="340" w:lineRule="exact"/>
              <w:rPr>
                <w:rFonts w:ascii="標楷體" w:eastAsia="標楷體" w:hAnsi="標楷體"/>
              </w:rPr>
            </w:pPr>
          </w:p>
          <w:p w14:paraId="570BA697" w14:textId="77777777" w:rsidR="00943021" w:rsidRDefault="00943021">
            <w:pPr>
              <w:spacing w:line="340" w:lineRule="exact"/>
              <w:rPr>
                <w:rFonts w:ascii="標楷體" w:eastAsia="標楷體" w:hAnsi="標楷體"/>
              </w:rPr>
            </w:pPr>
          </w:p>
          <w:p w14:paraId="7502CBB0" w14:textId="77777777" w:rsidR="00943021" w:rsidRDefault="00943021">
            <w:pPr>
              <w:spacing w:line="340" w:lineRule="exact"/>
              <w:rPr>
                <w:rFonts w:ascii="標楷體" w:eastAsia="標楷體" w:hAnsi="標楷體"/>
              </w:rPr>
            </w:pPr>
          </w:p>
          <w:p w14:paraId="074D212B" w14:textId="77777777" w:rsidR="00943021" w:rsidRDefault="00000000">
            <w:pPr>
              <w:spacing w:line="340" w:lineRule="exact"/>
            </w:pPr>
            <w:r>
              <w:rPr>
                <w:rFonts w:ascii="標楷體" w:eastAsia="標楷體" w:hAnsi="標楷體"/>
              </w:rPr>
              <w:t>□是 □否 □不適用</w:t>
            </w:r>
          </w:p>
        </w:tc>
      </w:tr>
      <w:tr w:rsidR="00943021" w14:paraId="75591CB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2AE7EEF" w14:textId="77777777" w:rsidR="00943021" w:rsidRDefault="00000000">
            <w:pPr>
              <w:spacing w:line="340" w:lineRule="exact"/>
              <w:ind w:left="718" w:hanging="718"/>
              <w:jc w:val="both"/>
            </w:pPr>
            <w:r>
              <w:rPr>
                <w:rFonts w:ascii="標楷體" w:eastAsia="標楷體" w:hAnsi="標楷體"/>
                <w:color w:val="000000"/>
              </w:rPr>
              <w:lastRenderedPageBreak/>
              <w:t>十六、</w:t>
            </w:r>
            <w:r>
              <w:rPr>
                <w:rFonts w:ascii="標楷體" w:eastAsia="標楷體" w:hAnsi="標楷體"/>
              </w:rPr>
              <w:t>發行公司及其子公司之不動產、廠房及設備、其他不動產或其使用權資產：</w:t>
            </w:r>
          </w:p>
          <w:p w14:paraId="4B48408F" w14:textId="77777777" w:rsidR="00943021" w:rsidRDefault="00000000">
            <w:pPr>
              <w:numPr>
                <w:ilvl w:val="0"/>
                <w:numId w:val="23"/>
              </w:numPr>
              <w:spacing w:line="340" w:lineRule="exact"/>
              <w:jc w:val="both"/>
              <w:rPr>
                <w:rFonts w:ascii="標楷體" w:eastAsia="標楷體" w:hAnsi="標楷體"/>
                <w:color w:val="000000"/>
              </w:rPr>
            </w:pPr>
            <w:r>
              <w:rPr>
                <w:rFonts w:ascii="標楷體" w:eastAsia="標楷體" w:hAnsi="標楷體"/>
                <w:color w:val="000000"/>
              </w:rPr>
              <w:t xml:space="preserve">是否記載自有資產相關資料（如準則附表四十一及四十二）？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DE18E75" w14:textId="77777777" w:rsidR="00943021" w:rsidRDefault="00943021">
            <w:pPr>
              <w:spacing w:line="340" w:lineRule="exact"/>
              <w:rPr>
                <w:rFonts w:ascii="標楷體" w:eastAsia="標楷體" w:hAnsi="標楷體"/>
              </w:rPr>
            </w:pPr>
          </w:p>
          <w:p w14:paraId="39E6A5E5" w14:textId="77777777" w:rsidR="0004496B" w:rsidRDefault="0004496B">
            <w:pPr>
              <w:spacing w:line="340" w:lineRule="exact"/>
              <w:rPr>
                <w:rFonts w:ascii="標楷體" w:eastAsia="標楷體" w:hAnsi="標楷體" w:hint="eastAsia"/>
              </w:rPr>
            </w:pPr>
          </w:p>
          <w:p w14:paraId="4122F68B"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F605F1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F415086" w14:textId="162DC363" w:rsidR="00943021" w:rsidRPr="0004496B" w:rsidRDefault="00000000" w:rsidP="0004496B">
            <w:pPr>
              <w:numPr>
                <w:ilvl w:val="0"/>
                <w:numId w:val="23"/>
              </w:numPr>
              <w:spacing w:line="340" w:lineRule="exact"/>
              <w:jc w:val="both"/>
              <w:rPr>
                <w:rFonts w:ascii="標楷體" w:eastAsia="標楷體" w:hAnsi="標楷體" w:hint="eastAsia"/>
                <w:color w:val="000000"/>
              </w:rPr>
            </w:pPr>
            <w:r>
              <w:rPr>
                <w:rFonts w:ascii="標楷體" w:eastAsia="標楷體" w:hAnsi="標楷體"/>
                <w:color w:val="000000"/>
              </w:rPr>
              <w:t>是否記載使用權資產相關資料（如準則附表四十三）？</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19F828F" w14:textId="72B00759" w:rsidR="00943021" w:rsidRDefault="00000000">
            <w:pPr>
              <w:spacing w:line="340" w:lineRule="exact"/>
              <w:rPr>
                <w:rFonts w:ascii="標楷體" w:eastAsia="標楷體" w:hAnsi="標楷體" w:hint="eastAsia"/>
              </w:rPr>
            </w:pPr>
            <w:r>
              <w:rPr>
                <w:rFonts w:ascii="標楷體" w:eastAsia="標楷體" w:hAnsi="標楷體"/>
              </w:rPr>
              <w:t>□是 □否 □不適用</w:t>
            </w:r>
          </w:p>
        </w:tc>
      </w:tr>
      <w:tr w:rsidR="00943021" w14:paraId="32F1668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F2D0FEF" w14:textId="77777777" w:rsidR="00943021" w:rsidRDefault="00000000">
            <w:pPr>
              <w:numPr>
                <w:ilvl w:val="0"/>
                <w:numId w:val="23"/>
              </w:numPr>
              <w:spacing w:line="340" w:lineRule="exact"/>
              <w:jc w:val="both"/>
              <w:rPr>
                <w:rFonts w:ascii="標楷體" w:eastAsia="標楷體" w:hAnsi="標楷體"/>
                <w:color w:val="000000"/>
              </w:rPr>
            </w:pPr>
            <w:r>
              <w:rPr>
                <w:rFonts w:ascii="標楷體" w:eastAsia="標楷體" w:hAnsi="標楷體"/>
                <w:color w:val="000000"/>
              </w:rPr>
              <w:t xml:space="preserve">是否記載各生產工廠現況及最近二年度設備產能利用率（如準則附表四十四及四十五）？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EC9132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1587AB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1F770CE" w14:textId="77777777" w:rsidR="00943021" w:rsidRDefault="00000000">
            <w:pPr>
              <w:spacing w:line="340" w:lineRule="exact"/>
              <w:jc w:val="both"/>
            </w:pPr>
            <w:r>
              <w:rPr>
                <w:rFonts w:ascii="標楷體" w:eastAsia="標楷體" w:hAnsi="標楷體"/>
                <w:color w:val="000000"/>
              </w:rPr>
              <w:t>十七、</w:t>
            </w:r>
            <w:r>
              <w:rPr>
                <w:rFonts w:ascii="標楷體" w:eastAsia="標楷體" w:hAnsi="標楷體"/>
              </w:rPr>
              <w:t>發行公司及其子公司之</w:t>
            </w:r>
            <w:r>
              <w:rPr>
                <w:rFonts w:ascii="標楷體" w:eastAsia="標楷體" w:hAnsi="標楷體"/>
                <w:color w:val="000000"/>
              </w:rPr>
              <w:t>轉投資事業：</w:t>
            </w:r>
          </w:p>
          <w:p w14:paraId="3CAF8346" w14:textId="77777777" w:rsidR="00943021" w:rsidRDefault="00000000">
            <w:pPr>
              <w:numPr>
                <w:ilvl w:val="0"/>
                <w:numId w:val="24"/>
              </w:numPr>
              <w:spacing w:line="340" w:lineRule="exact"/>
              <w:jc w:val="both"/>
              <w:rPr>
                <w:rFonts w:ascii="標楷體" w:eastAsia="標楷體" w:hAnsi="標楷體"/>
                <w:color w:val="000000"/>
              </w:rPr>
            </w:pPr>
            <w:r>
              <w:rPr>
                <w:rFonts w:ascii="標楷體" w:eastAsia="標楷體" w:hAnsi="標楷體"/>
                <w:color w:val="000000"/>
              </w:rPr>
              <w:t>是否記載轉投資事業概況（如準則附表四十六）？</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44BF8C2" w14:textId="77777777" w:rsidR="00943021" w:rsidRDefault="00943021">
            <w:pPr>
              <w:spacing w:line="340" w:lineRule="exact"/>
              <w:rPr>
                <w:rFonts w:ascii="標楷體" w:eastAsia="標楷體" w:hAnsi="標楷體"/>
              </w:rPr>
            </w:pPr>
          </w:p>
          <w:p w14:paraId="61930CA2"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A74CDC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A69A756" w14:textId="77777777" w:rsidR="00943021" w:rsidRDefault="00000000">
            <w:pPr>
              <w:numPr>
                <w:ilvl w:val="0"/>
                <w:numId w:val="24"/>
              </w:numPr>
              <w:spacing w:line="340" w:lineRule="exact"/>
              <w:jc w:val="both"/>
              <w:rPr>
                <w:rFonts w:ascii="標楷體" w:eastAsia="標楷體" w:hAnsi="標楷體"/>
                <w:color w:val="000000"/>
              </w:rPr>
            </w:pPr>
            <w:r>
              <w:rPr>
                <w:rFonts w:ascii="標楷體" w:eastAsia="標楷體" w:hAnsi="標楷體"/>
                <w:color w:val="000000"/>
              </w:rPr>
              <w:t>是否記載綜合持股比例（如準則附表四十七）？</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2455FB0"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6A0818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E07729C" w14:textId="77777777" w:rsidR="00943021" w:rsidRDefault="00000000">
            <w:pPr>
              <w:numPr>
                <w:ilvl w:val="0"/>
                <w:numId w:val="24"/>
              </w:numPr>
              <w:spacing w:line="340" w:lineRule="exact"/>
              <w:jc w:val="both"/>
              <w:rPr>
                <w:rFonts w:ascii="標楷體" w:eastAsia="標楷體" w:hAnsi="標楷體"/>
              </w:rPr>
            </w:pPr>
            <w:r>
              <w:rPr>
                <w:rFonts w:ascii="標楷體" w:eastAsia="標楷體" w:hAnsi="標楷體"/>
              </w:rPr>
              <w:t>最近二年度及截至公開說明書刊印日止，發生公司法第185條情事或有以部分營業、研發成果移轉子公司者，是否揭露放棄子公司現金增資認購情形，認購相對人之名稱、及其與公司、董事、監察人及持股比例超過10%股東之關係及認購股數？所稱子公司，是否依證券發行人財務報告編製準則規定認定之?</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EC4954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5648AB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69576ED" w14:textId="77777777" w:rsidR="00943021" w:rsidRDefault="00000000">
            <w:pPr>
              <w:numPr>
                <w:ilvl w:val="0"/>
                <w:numId w:val="24"/>
              </w:numPr>
              <w:spacing w:line="340" w:lineRule="exact"/>
              <w:jc w:val="both"/>
              <w:rPr>
                <w:rFonts w:ascii="標楷體" w:eastAsia="標楷體" w:hAnsi="標楷體"/>
              </w:rPr>
            </w:pPr>
            <w:r>
              <w:rPr>
                <w:rFonts w:ascii="標楷體" w:eastAsia="標楷體" w:hAnsi="標楷體"/>
              </w:rPr>
              <w:t>已赴或擬赴大陸地區從事間接投資者，是否增列該投資事業之名稱、地址、電話、董事成員、持股10%大股東及最近期財務報表？</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F003100"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5E7F9C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D2B6846" w14:textId="77777777" w:rsidR="00943021" w:rsidRDefault="00000000">
            <w:pPr>
              <w:spacing w:line="340" w:lineRule="exact"/>
              <w:ind w:left="737" w:hanging="737"/>
              <w:jc w:val="both"/>
            </w:pPr>
            <w:r>
              <w:rPr>
                <w:rFonts w:ascii="標楷體" w:eastAsia="標楷體" w:hAnsi="標楷體"/>
                <w:color w:val="000000"/>
              </w:rPr>
              <w:t>十八、是否依規定揭露</w:t>
            </w:r>
            <w:r>
              <w:rPr>
                <w:rFonts w:ascii="標楷體" w:eastAsia="標楷體" w:hAnsi="標楷體"/>
              </w:rPr>
              <w:t>發行公司及其子公司之</w:t>
            </w:r>
            <w:r>
              <w:rPr>
                <w:rFonts w:ascii="標楷體" w:eastAsia="標楷體" w:hAnsi="標楷體"/>
                <w:color w:val="000000"/>
              </w:rPr>
              <w:t>重要契約相關資訊（如準</w:t>
            </w:r>
            <w:r>
              <w:rPr>
                <w:rFonts w:ascii="標楷體" w:eastAsia="標楷體" w:hAnsi="標楷體"/>
                <w:color w:val="000000"/>
              </w:rPr>
              <w:lastRenderedPageBreak/>
              <w:t>則附表四十九）？</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54C29AF" w14:textId="77777777" w:rsidR="00943021" w:rsidRDefault="00000000">
            <w:pPr>
              <w:spacing w:line="340" w:lineRule="exact"/>
              <w:rPr>
                <w:rFonts w:ascii="標楷體" w:eastAsia="標楷體" w:hAnsi="標楷體"/>
              </w:rPr>
            </w:pPr>
            <w:r>
              <w:rPr>
                <w:rFonts w:ascii="標楷體" w:eastAsia="標楷體" w:hAnsi="標楷體"/>
              </w:rPr>
              <w:lastRenderedPageBreak/>
              <w:t xml:space="preserve">□是 □否 □不適用 </w:t>
            </w:r>
          </w:p>
        </w:tc>
      </w:tr>
      <w:tr w:rsidR="00943021" w14:paraId="17D7ED61"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F6589DB" w14:textId="77777777" w:rsidR="00943021" w:rsidRDefault="00000000">
            <w:pPr>
              <w:spacing w:line="340" w:lineRule="exact"/>
              <w:ind w:left="737" w:hanging="737"/>
              <w:jc w:val="both"/>
              <w:rPr>
                <w:rFonts w:ascii="標楷體" w:eastAsia="標楷體" w:hAnsi="標楷體"/>
                <w:color w:val="000000"/>
              </w:rPr>
            </w:pPr>
            <w:r>
              <w:rPr>
                <w:rFonts w:ascii="標楷體" w:eastAsia="標楷體" w:hAnsi="標楷體"/>
                <w:color w:val="000000"/>
              </w:rPr>
              <w:t>十九、前次現金增資、併購或受讓他公司股份發行新股或發行公司債資金運用計畫分析：</w:t>
            </w:r>
          </w:p>
          <w:p w14:paraId="15664C23" w14:textId="77777777" w:rsidR="00943021" w:rsidRDefault="00000000">
            <w:pPr>
              <w:numPr>
                <w:ilvl w:val="0"/>
                <w:numId w:val="25"/>
              </w:numPr>
              <w:spacing w:line="340" w:lineRule="exact"/>
              <w:jc w:val="both"/>
              <w:rPr>
                <w:rFonts w:ascii="標楷體" w:eastAsia="標楷體" w:hAnsi="標楷體"/>
                <w:color w:val="000000"/>
              </w:rPr>
            </w:pPr>
            <w:r>
              <w:rPr>
                <w:rFonts w:ascii="標楷體" w:eastAsia="標楷體" w:hAnsi="標楷體"/>
                <w:color w:val="000000"/>
              </w:rPr>
              <w:t>是否記載計畫內容？</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0838953" w14:textId="77777777" w:rsidR="00943021" w:rsidRDefault="00943021">
            <w:pPr>
              <w:spacing w:line="340" w:lineRule="exact"/>
              <w:rPr>
                <w:rFonts w:ascii="標楷體" w:eastAsia="標楷體" w:hAnsi="標楷體"/>
              </w:rPr>
            </w:pPr>
          </w:p>
          <w:p w14:paraId="2137E7E2" w14:textId="77777777" w:rsidR="00943021" w:rsidRDefault="00943021">
            <w:pPr>
              <w:spacing w:line="340" w:lineRule="exact"/>
              <w:rPr>
                <w:rFonts w:ascii="標楷體" w:eastAsia="標楷體" w:hAnsi="標楷體"/>
              </w:rPr>
            </w:pPr>
          </w:p>
          <w:p w14:paraId="78C77B73"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5AA5AE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1BA6CCB" w14:textId="77777777" w:rsidR="00943021" w:rsidRDefault="00000000">
            <w:pPr>
              <w:numPr>
                <w:ilvl w:val="0"/>
                <w:numId w:val="25"/>
              </w:numPr>
              <w:spacing w:line="340" w:lineRule="exact"/>
              <w:jc w:val="both"/>
              <w:rPr>
                <w:rFonts w:ascii="標楷體" w:eastAsia="標楷體" w:hAnsi="標楷體"/>
                <w:color w:val="000000"/>
              </w:rPr>
            </w:pPr>
            <w:r>
              <w:rPr>
                <w:rFonts w:ascii="標楷體" w:eastAsia="標楷體" w:hAnsi="標楷體"/>
                <w:color w:val="000000"/>
              </w:rPr>
              <w:t>是否記載執行情形並依規定揭露相關資訊？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7EC775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EA9921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36D5EB4" w14:textId="77777777" w:rsidR="00943021" w:rsidRDefault="00000000">
            <w:pPr>
              <w:spacing w:line="340" w:lineRule="exact"/>
              <w:ind w:left="480" w:hanging="480"/>
              <w:jc w:val="both"/>
              <w:rPr>
                <w:rFonts w:ascii="標楷體" w:eastAsia="標楷體" w:hAnsi="標楷體"/>
                <w:color w:val="000000"/>
              </w:rPr>
            </w:pPr>
            <w:r>
              <w:rPr>
                <w:rFonts w:ascii="標楷體" w:eastAsia="標楷體" w:hAnsi="標楷體"/>
                <w:color w:val="000000"/>
              </w:rPr>
              <w:t>二十、本次現金增資計畫：</w:t>
            </w:r>
          </w:p>
          <w:p w14:paraId="05D6E7A0" w14:textId="77777777" w:rsidR="00943021" w:rsidRDefault="00000000">
            <w:pPr>
              <w:numPr>
                <w:ilvl w:val="0"/>
                <w:numId w:val="26"/>
              </w:numPr>
              <w:spacing w:line="340" w:lineRule="exact"/>
              <w:jc w:val="both"/>
              <w:rPr>
                <w:rFonts w:ascii="標楷體" w:eastAsia="標楷體" w:hAnsi="標楷體"/>
                <w:color w:val="000000"/>
              </w:rPr>
            </w:pPr>
            <w:r>
              <w:rPr>
                <w:rFonts w:ascii="標楷體" w:eastAsia="標楷體" w:hAnsi="標楷體"/>
                <w:color w:val="000000"/>
              </w:rPr>
              <w:t>是否記載資金來源？</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0809C80" w14:textId="77777777" w:rsidR="00943021" w:rsidRDefault="00943021">
            <w:pPr>
              <w:spacing w:line="340" w:lineRule="exact"/>
              <w:rPr>
                <w:rFonts w:ascii="標楷體" w:eastAsia="標楷體" w:hAnsi="標楷體"/>
              </w:rPr>
            </w:pPr>
          </w:p>
          <w:p w14:paraId="010096E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DA526D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A56D128" w14:textId="77777777" w:rsidR="00943021" w:rsidRDefault="00000000">
            <w:pPr>
              <w:numPr>
                <w:ilvl w:val="0"/>
                <w:numId w:val="26"/>
              </w:numPr>
              <w:spacing w:line="340" w:lineRule="exact"/>
              <w:jc w:val="both"/>
              <w:rPr>
                <w:rFonts w:ascii="標楷體" w:eastAsia="標楷體" w:hAnsi="標楷體"/>
                <w:color w:val="000000"/>
              </w:rPr>
            </w:pPr>
            <w:r>
              <w:rPr>
                <w:rFonts w:ascii="標楷體" w:eastAsia="標楷體" w:hAnsi="標楷體"/>
                <w:color w:val="000000"/>
              </w:rPr>
              <w:t>是否說明本次計畫之可行性、必要性及合理性，並分析各種資金調度來源對公司申請年度及未來一年度每股盈餘稀釋影響？以低於票面金額發行股票者，是否說明公司折價發行新股之必要性與合理性、未採用其他籌資方式之原因及其合理性暨所沖減資本公積或保留盈餘之數額？</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FA2A51E"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F8ACDC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3D09588" w14:textId="77777777" w:rsidR="00943021" w:rsidRDefault="00000000">
            <w:pPr>
              <w:numPr>
                <w:ilvl w:val="0"/>
                <w:numId w:val="26"/>
              </w:numPr>
              <w:spacing w:line="340" w:lineRule="exact"/>
              <w:jc w:val="both"/>
            </w:pPr>
            <w:r>
              <w:rPr>
                <w:rFonts w:ascii="標楷體" w:eastAsia="標楷體" w:hAnsi="標楷體"/>
                <w:color w:val="000000"/>
              </w:rPr>
              <w:t>是否說明本次發行價格、轉換價格、交換價格或認股價格之訂定方式？</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4056F4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713F70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B056D71" w14:textId="77777777" w:rsidR="00943021" w:rsidRDefault="00000000">
            <w:pPr>
              <w:numPr>
                <w:ilvl w:val="0"/>
                <w:numId w:val="26"/>
              </w:numPr>
              <w:spacing w:line="340" w:lineRule="exact"/>
              <w:jc w:val="both"/>
              <w:rPr>
                <w:rFonts w:ascii="標楷體" w:eastAsia="標楷體" w:hAnsi="標楷體"/>
              </w:rPr>
            </w:pPr>
            <w:r>
              <w:rPr>
                <w:rFonts w:ascii="標楷體" w:eastAsia="標楷體" w:hAnsi="標楷體"/>
              </w:rPr>
              <w:t>是否依規定揭露資金運用概算及可能產生之效益等相關資訊？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A443E39"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CE88DF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3F9D8EF" w14:textId="77777777" w:rsidR="00943021" w:rsidRDefault="00000000">
            <w:pPr>
              <w:spacing w:line="340" w:lineRule="exact"/>
              <w:ind w:left="480" w:hanging="480"/>
              <w:jc w:val="both"/>
              <w:rPr>
                <w:rFonts w:ascii="標楷體" w:eastAsia="標楷體" w:hAnsi="標楷體"/>
                <w:color w:val="000000"/>
              </w:rPr>
            </w:pPr>
            <w:r>
              <w:rPr>
                <w:rFonts w:ascii="標楷體" w:eastAsia="標楷體" w:hAnsi="標楷體"/>
                <w:color w:val="000000"/>
              </w:rPr>
              <w:t>二一、最近五年度簡明財務資料：</w:t>
            </w:r>
          </w:p>
          <w:p w14:paraId="1304248A" w14:textId="77777777" w:rsidR="00943021" w:rsidRDefault="00000000">
            <w:pPr>
              <w:numPr>
                <w:ilvl w:val="0"/>
                <w:numId w:val="27"/>
              </w:numPr>
              <w:spacing w:line="340" w:lineRule="exact"/>
              <w:jc w:val="both"/>
            </w:pPr>
            <w:r>
              <w:rPr>
                <w:rFonts w:ascii="標楷體" w:eastAsia="標楷體" w:hAnsi="標楷體"/>
                <w:color w:val="000000"/>
              </w:rPr>
              <w:t>是否列示最近五年度簡明資產負債表及</w:t>
            </w:r>
            <w:r>
              <w:rPr>
                <w:rFonts w:ascii="標楷體" w:eastAsia="標楷體" w:hAnsi="標楷體"/>
              </w:rPr>
              <w:t>綜合</w:t>
            </w:r>
            <w:r>
              <w:rPr>
                <w:rFonts w:ascii="標楷體" w:eastAsia="標楷體" w:hAnsi="標楷體"/>
                <w:color w:val="000000"/>
              </w:rPr>
              <w:t xml:space="preserve">損益表（如準則附表五十五）？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0FA8233" w14:textId="77777777" w:rsidR="00943021" w:rsidRDefault="00943021">
            <w:pPr>
              <w:spacing w:line="340" w:lineRule="exact"/>
              <w:rPr>
                <w:rFonts w:ascii="標楷體" w:eastAsia="標楷體" w:hAnsi="標楷體"/>
              </w:rPr>
            </w:pPr>
          </w:p>
          <w:p w14:paraId="45619D9E"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2BD4EB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09C09B7" w14:textId="77777777" w:rsidR="00943021" w:rsidRDefault="00000000">
            <w:pPr>
              <w:numPr>
                <w:ilvl w:val="0"/>
                <w:numId w:val="27"/>
              </w:numPr>
              <w:spacing w:line="340" w:lineRule="exact"/>
              <w:jc w:val="both"/>
            </w:pPr>
            <w:r>
              <w:rPr>
                <w:rFonts w:ascii="標楷體" w:eastAsia="標楷體" w:hAnsi="標楷體"/>
                <w:color w:val="000000"/>
              </w:rPr>
              <w:t>是否說明影響上述簡明財務報表作一致性比較之重要事項如會計變動、公司合併或營業部門停工等及其發生對當年度財務報</w:t>
            </w:r>
            <w:r>
              <w:rPr>
                <w:rFonts w:ascii="標楷體" w:eastAsia="標楷體" w:hAnsi="標楷體"/>
              </w:rPr>
              <w:t>告</w:t>
            </w:r>
            <w:r>
              <w:rPr>
                <w:rFonts w:ascii="標楷體" w:eastAsia="標楷體" w:hAnsi="標楷體"/>
                <w:color w:val="000000"/>
              </w:rPr>
              <w:t>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D2D6D0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7310F6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3815E6F" w14:textId="77777777" w:rsidR="00943021" w:rsidRDefault="00000000">
            <w:pPr>
              <w:numPr>
                <w:ilvl w:val="0"/>
                <w:numId w:val="27"/>
              </w:numPr>
              <w:spacing w:line="340" w:lineRule="exact"/>
              <w:jc w:val="both"/>
              <w:rPr>
                <w:rFonts w:ascii="標楷體" w:eastAsia="標楷體" w:hAnsi="標楷體"/>
                <w:color w:val="000000"/>
              </w:rPr>
            </w:pPr>
            <w:r>
              <w:rPr>
                <w:rFonts w:ascii="標楷體" w:eastAsia="標楷體" w:hAnsi="標楷體"/>
                <w:color w:val="000000"/>
              </w:rPr>
              <w:t>是否依規定揭露最近五年度簽證會計師姓名及查核意見：</w:t>
            </w:r>
          </w:p>
          <w:p w14:paraId="65107248" w14:textId="77777777" w:rsidR="00943021" w:rsidRDefault="00000000">
            <w:pPr>
              <w:numPr>
                <w:ilvl w:val="1"/>
                <w:numId w:val="28"/>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列示最近五年度簽證會計師姓名及其查核意見，除無保留意見之查核報告外，並應詳述其意見內容。</w:t>
            </w:r>
          </w:p>
          <w:p w14:paraId="42FD2992" w14:textId="77777777" w:rsidR="00943021" w:rsidRDefault="00000000">
            <w:pPr>
              <w:numPr>
                <w:ilvl w:val="1"/>
                <w:numId w:val="28"/>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最近五年度如有更換會計師之情事者，列示公司、前任及繼任會計師對更換原因之說明。</w:t>
            </w:r>
          </w:p>
          <w:p w14:paraId="053091B8" w14:textId="77777777" w:rsidR="00943021" w:rsidRDefault="00000000">
            <w:pPr>
              <w:numPr>
                <w:ilvl w:val="1"/>
                <w:numId w:val="28"/>
              </w:numPr>
              <w:tabs>
                <w:tab w:val="left" w:pos="828"/>
              </w:tabs>
              <w:spacing w:line="340" w:lineRule="exact"/>
              <w:ind w:left="731" w:hanging="391"/>
              <w:jc w:val="both"/>
            </w:pPr>
            <w:r>
              <w:rPr>
                <w:rFonts w:ascii="標楷體" w:eastAsia="標楷體" w:hAnsi="標楷體" w:cs="細明體"/>
                <w:color w:val="000000"/>
                <w:kern w:val="0"/>
              </w:rPr>
              <w:t>自公開發行後最近連續七年財務報告由相同會計師查核簽證者，增列說明未更換之原因、目前簽證會計師之獨立性暨公司對強化會計師簽證獨立性之具體因應措施。</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35304DB" w14:textId="77777777" w:rsidR="00943021" w:rsidRDefault="00943021">
            <w:pPr>
              <w:spacing w:line="340" w:lineRule="exact"/>
              <w:rPr>
                <w:rFonts w:ascii="標楷體" w:eastAsia="標楷體" w:hAnsi="標楷體"/>
              </w:rPr>
            </w:pPr>
          </w:p>
          <w:p w14:paraId="12EE0434"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023ECAC" w14:textId="77777777" w:rsidR="00943021" w:rsidRDefault="00943021">
            <w:pPr>
              <w:spacing w:line="340" w:lineRule="exact"/>
              <w:rPr>
                <w:rFonts w:ascii="標楷體" w:eastAsia="標楷體" w:hAnsi="標楷體"/>
              </w:rPr>
            </w:pPr>
          </w:p>
          <w:p w14:paraId="0D3B5BA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3937CEFD" w14:textId="77777777" w:rsidR="00943021" w:rsidRDefault="00943021">
            <w:pPr>
              <w:spacing w:line="340" w:lineRule="exact"/>
              <w:rPr>
                <w:rFonts w:ascii="標楷體" w:eastAsia="標楷體" w:hAnsi="標楷體"/>
              </w:rPr>
            </w:pPr>
          </w:p>
          <w:p w14:paraId="2D0C980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53701E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0288124" w14:textId="77777777" w:rsidR="00943021" w:rsidRDefault="00000000">
            <w:pPr>
              <w:numPr>
                <w:ilvl w:val="0"/>
                <w:numId w:val="27"/>
              </w:numPr>
              <w:spacing w:line="340" w:lineRule="exact"/>
              <w:jc w:val="both"/>
              <w:rPr>
                <w:rFonts w:ascii="標楷體" w:eastAsia="標楷體" w:hAnsi="標楷體"/>
                <w:color w:val="000000"/>
              </w:rPr>
            </w:pPr>
            <w:r>
              <w:rPr>
                <w:rFonts w:ascii="標楷體" w:eastAsia="標楷體" w:hAnsi="標楷體"/>
                <w:color w:val="000000"/>
              </w:rPr>
              <w:t>是否依下列各點，進行最近五年度之財務資料綜合分析（如準則附表五十六）：</w:t>
            </w:r>
          </w:p>
          <w:p w14:paraId="7CEF07AF" w14:textId="77777777" w:rsidR="00943021" w:rsidRDefault="00000000">
            <w:pPr>
              <w:numPr>
                <w:ilvl w:val="1"/>
                <w:numId w:val="29"/>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財務結構。</w:t>
            </w:r>
          </w:p>
          <w:p w14:paraId="7906BAF5" w14:textId="77777777" w:rsidR="00943021" w:rsidRDefault="00000000">
            <w:pPr>
              <w:numPr>
                <w:ilvl w:val="1"/>
                <w:numId w:val="29"/>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償債能力。</w:t>
            </w:r>
          </w:p>
          <w:p w14:paraId="123F48E9" w14:textId="77777777" w:rsidR="00943021" w:rsidRDefault="00000000">
            <w:pPr>
              <w:numPr>
                <w:ilvl w:val="1"/>
                <w:numId w:val="29"/>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經營能力。</w:t>
            </w:r>
          </w:p>
          <w:p w14:paraId="20DCC885" w14:textId="77777777" w:rsidR="00943021" w:rsidRDefault="00000000">
            <w:pPr>
              <w:numPr>
                <w:ilvl w:val="1"/>
                <w:numId w:val="29"/>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獲利能力。</w:t>
            </w:r>
          </w:p>
          <w:p w14:paraId="510560CB" w14:textId="77777777" w:rsidR="00943021" w:rsidRDefault="00000000">
            <w:pPr>
              <w:numPr>
                <w:ilvl w:val="1"/>
                <w:numId w:val="29"/>
              </w:numPr>
              <w:tabs>
                <w:tab w:val="left" w:pos="828"/>
              </w:tabs>
              <w:spacing w:line="340" w:lineRule="exact"/>
              <w:ind w:left="731" w:hanging="391"/>
              <w:jc w:val="both"/>
              <w:rPr>
                <w:rFonts w:ascii="標楷體" w:eastAsia="標楷體" w:hAnsi="標楷體" w:cs="細明體"/>
                <w:color w:val="000000"/>
                <w:kern w:val="0"/>
              </w:rPr>
            </w:pPr>
            <w:r>
              <w:rPr>
                <w:rFonts w:ascii="標楷體" w:eastAsia="標楷體" w:hAnsi="標楷體" w:cs="細明體"/>
                <w:color w:val="000000"/>
                <w:kern w:val="0"/>
              </w:rPr>
              <w:t>現金流量。</w:t>
            </w:r>
          </w:p>
          <w:p w14:paraId="565F3AB7" w14:textId="77777777" w:rsidR="00943021" w:rsidRDefault="00000000">
            <w:pPr>
              <w:numPr>
                <w:ilvl w:val="1"/>
                <w:numId w:val="29"/>
              </w:numPr>
              <w:tabs>
                <w:tab w:val="left" w:pos="828"/>
              </w:tabs>
              <w:spacing w:line="340" w:lineRule="exact"/>
              <w:ind w:left="731" w:hanging="391"/>
              <w:jc w:val="both"/>
            </w:pPr>
            <w:r>
              <w:rPr>
                <w:rFonts w:ascii="標楷體" w:eastAsia="標楷體" w:hAnsi="標楷體" w:cs="細明體"/>
                <w:color w:val="000000"/>
                <w:kern w:val="0"/>
              </w:rPr>
              <w:t>槓桿度。</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E5C58B2" w14:textId="77777777" w:rsidR="00943021" w:rsidRDefault="00943021">
            <w:pPr>
              <w:spacing w:line="340" w:lineRule="exact"/>
              <w:rPr>
                <w:rFonts w:ascii="標楷體" w:eastAsia="標楷體" w:hAnsi="標楷體"/>
              </w:rPr>
            </w:pPr>
          </w:p>
          <w:p w14:paraId="57C372D0" w14:textId="77777777" w:rsidR="00943021" w:rsidRDefault="00943021">
            <w:pPr>
              <w:spacing w:line="340" w:lineRule="exact"/>
              <w:rPr>
                <w:rFonts w:ascii="標楷體" w:eastAsia="標楷體" w:hAnsi="標楷體"/>
              </w:rPr>
            </w:pPr>
          </w:p>
          <w:p w14:paraId="001880B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70E963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5A59C7E"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D714D1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EA7317D"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7F2262D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A81D3A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A504067" w14:textId="77777777" w:rsidR="00943021" w:rsidRDefault="00000000">
            <w:pPr>
              <w:numPr>
                <w:ilvl w:val="0"/>
                <w:numId w:val="27"/>
              </w:numPr>
              <w:spacing w:line="340" w:lineRule="exact"/>
              <w:jc w:val="both"/>
              <w:rPr>
                <w:rFonts w:ascii="標楷體" w:eastAsia="標楷體" w:hAnsi="標楷體"/>
              </w:rPr>
            </w:pPr>
            <w:r>
              <w:rPr>
                <w:rFonts w:ascii="標楷體" w:eastAsia="標楷體" w:hAnsi="標楷體"/>
              </w:rPr>
              <w:lastRenderedPageBreak/>
              <w:t>會計項目重大變動是否依規定說明（如準則附表五十七）？</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3C3683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A01CB5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1A2A1EA" w14:textId="77777777" w:rsidR="00943021" w:rsidRDefault="00000000">
            <w:pPr>
              <w:spacing w:line="340" w:lineRule="exact"/>
              <w:ind w:left="480" w:hanging="480"/>
              <w:jc w:val="both"/>
              <w:rPr>
                <w:rFonts w:ascii="標楷體" w:eastAsia="標楷體" w:hAnsi="標楷體"/>
              </w:rPr>
            </w:pPr>
            <w:r>
              <w:rPr>
                <w:rFonts w:ascii="標楷體" w:eastAsia="標楷體" w:hAnsi="標楷體"/>
              </w:rPr>
              <w:t>二二、財務報告：</w:t>
            </w:r>
          </w:p>
          <w:p w14:paraId="772A5077" w14:textId="77777777" w:rsidR="00943021" w:rsidRDefault="00000000">
            <w:pPr>
              <w:numPr>
                <w:ilvl w:val="0"/>
                <w:numId w:val="30"/>
              </w:numPr>
              <w:tabs>
                <w:tab w:val="left" w:pos="510"/>
              </w:tabs>
              <w:spacing w:line="340" w:lineRule="exact"/>
              <w:ind w:left="601" w:hanging="482"/>
              <w:jc w:val="both"/>
              <w:rPr>
                <w:rFonts w:ascii="標楷體" w:eastAsia="標楷體" w:hAnsi="標楷體"/>
              </w:rPr>
            </w:pPr>
            <w:r>
              <w:rPr>
                <w:rFonts w:ascii="標楷體" w:eastAsia="標楷體" w:hAnsi="標楷體"/>
              </w:rPr>
              <w:t xml:space="preserve">是否揭露最近二年度財務報告及會計師查核報告，並加列最近一季依法公告申報之財務報告？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D5DE9DB" w14:textId="77777777" w:rsidR="00943021" w:rsidRDefault="00943021">
            <w:pPr>
              <w:spacing w:line="340" w:lineRule="exact"/>
              <w:rPr>
                <w:rFonts w:ascii="標楷體" w:eastAsia="標楷體" w:hAnsi="標楷體"/>
              </w:rPr>
            </w:pPr>
          </w:p>
          <w:p w14:paraId="06E13D8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F0BFAFD"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1E1BE84" w14:textId="77777777" w:rsidR="00943021" w:rsidRDefault="00000000">
            <w:pPr>
              <w:numPr>
                <w:ilvl w:val="0"/>
                <w:numId w:val="30"/>
              </w:numPr>
              <w:tabs>
                <w:tab w:val="left" w:pos="510"/>
              </w:tabs>
              <w:spacing w:line="340" w:lineRule="exact"/>
              <w:ind w:left="601" w:hanging="482"/>
              <w:jc w:val="both"/>
            </w:pPr>
            <w:r>
              <w:rPr>
                <w:rFonts w:ascii="標楷體" w:eastAsia="標楷體" w:hAnsi="標楷體"/>
              </w:rPr>
              <w:t>是否揭露最近二年度發行人經會計師查核簽證之年度個體財務報告(但不包括重要會計項目明細表)</w:t>
            </w:r>
            <w:r>
              <w:rPr>
                <w:rFonts w:ascii="標楷體" w:eastAsia="標楷體" w:hAnsi="標楷體" w:cs="細明體"/>
                <w:kern w:val="0"/>
              </w:rPr>
              <w:t>？</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C568A7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63E039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9A88603" w14:textId="77777777" w:rsidR="00943021" w:rsidRDefault="00000000">
            <w:pPr>
              <w:numPr>
                <w:ilvl w:val="0"/>
                <w:numId w:val="30"/>
              </w:numPr>
              <w:tabs>
                <w:tab w:val="left" w:pos="510"/>
              </w:tabs>
              <w:spacing w:line="340" w:lineRule="exact"/>
              <w:ind w:left="601" w:hanging="482"/>
              <w:jc w:val="both"/>
              <w:rPr>
                <w:rFonts w:ascii="標楷體" w:eastAsia="標楷體" w:hAnsi="標楷體"/>
              </w:rPr>
            </w:pPr>
            <w:r>
              <w:rPr>
                <w:rFonts w:ascii="標楷體" w:eastAsia="標楷體" w:hAnsi="標楷體"/>
              </w:rPr>
              <w:t>發行人申報募集發行有價證券後，截至公開說明書刊印日前，如有最近期經會計師查核簽證或核閱之財務報告及個體財務報告，是否併予揭露？</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12A1394"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81EDC6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41C5DC5" w14:textId="77777777" w:rsidR="00943021" w:rsidRDefault="00000000">
            <w:pPr>
              <w:spacing w:line="340" w:lineRule="exact"/>
              <w:ind w:left="480" w:hanging="480"/>
              <w:jc w:val="both"/>
              <w:rPr>
                <w:rFonts w:ascii="標楷體" w:eastAsia="標楷體" w:hAnsi="標楷體"/>
                <w:color w:val="000000"/>
              </w:rPr>
            </w:pPr>
            <w:r>
              <w:rPr>
                <w:rFonts w:ascii="標楷體" w:eastAsia="標楷體" w:hAnsi="標楷體"/>
                <w:color w:val="000000"/>
              </w:rPr>
              <w:t>二三、財務概況其他重要事項：</w:t>
            </w:r>
          </w:p>
          <w:p w14:paraId="6F4624F5" w14:textId="77777777" w:rsidR="00943021" w:rsidRDefault="00000000">
            <w:pPr>
              <w:numPr>
                <w:ilvl w:val="0"/>
                <w:numId w:val="31"/>
              </w:numPr>
              <w:spacing w:line="340" w:lineRule="exact"/>
              <w:jc w:val="both"/>
            </w:pPr>
            <w:r>
              <w:rPr>
                <w:rFonts w:ascii="標楷體" w:eastAsia="標楷體" w:hAnsi="標楷體"/>
                <w:color w:val="000000"/>
              </w:rPr>
              <w:t>公司及其關係企業最近二年度及截至公開說明書刊印日止，如有發生財務週轉困難情事，是否列明其對公司財務狀況之影響？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104B566" w14:textId="77777777" w:rsidR="00943021" w:rsidRDefault="00943021">
            <w:pPr>
              <w:spacing w:line="340" w:lineRule="exact"/>
              <w:rPr>
                <w:rFonts w:ascii="標楷體" w:eastAsia="標楷體" w:hAnsi="標楷體"/>
              </w:rPr>
            </w:pPr>
          </w:p>
          <w:p w14:paraId="5CB0078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E1B438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2F95081" w14:textId="77777777" w:rsidR="00943021" w:rsidRDefault="00000000">
            <w:pPr>
              <w:numPr>
                <w:ilvl w:val="0"/>
                <w:numId w:val="31"/>
              </w:numPr>
              <w:spacing w:line="340" w:lineRule="exact"/>
              <w:jc w:val="both"/>
              <w:rPr>
                <w:rFonts w:ascii="標楷體" w:eastAsia="標楷體" w:hAnsi="標楷體"/>
              </w:rPr>
            </w:pPr>
            <w:r>
              <w:rPr>
                <w:rFonts w:ascii="標楷體" w:eastAsia="標楷體" w:hAnsi="標楷體"/>
              </w:rPr>
              <w:t>最近二年度及截至公開說明書刊印日止，有發生公司法第185條情事者，是否揭露相關資訊？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192217B"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5DCCE2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6F971DA" w14:textId="77777777" w:rsidR="00943021" w:rsidRDefault="00000000">
            <w:pPr>
              <w:numPr>
                <w:ilvl w:val="0"/>
                <w:numId w:val="31"/>
              </w:numPr>
              <w:spacing w:line="340" w:lineRule="exact"/>
              <w:jc w:val="both"/>
              <w:rPr>
                <w:rFonts w:ascii="標楷體" w:eastAsia="標楷體" w:hAnsi="標楷體"/>
              </w:rPr>
            </w:pPr>
            <w:r>
              <w:rPr>
                <w:rFonts w:ascii="標楷體" w:eastAsia="標楷體" w:hAnsi="標楷體"/>
              </w:rPr>
              <w:t>是否揭露期後事項？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A915E5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309AA71"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2DE7263" w14:textId="77777777" w:rsidR="00943021" w:rsidRDefault="00000000">
            <w:pPr>
              <w:numPr>
                <w:ilvl w:val="0"/>
                <w:numId w:val="31"/>
              </w:numPr>
              <w:spacing w:line="340" w:lineRule="exact"/>
              <w:jc w:val="both"/>
              <w:rPr>
                <w:rFonts w:ascii="標楷體" w:eastAsia="標楷體" w:hAnsi="標楷體"/>
              </w:rPr>
            </w:pPr>
            <w:r>
              <w:rPr>
                <w:rFonts w:ascii="標楷體" w:eastAsia="標楷體" w:hAnsi="標楷體"/>
              </w:rPr>
              <w:t>其他事項是否充分揭露？</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AD6F1DE"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D9DDB0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4DC6DE5" w14:textId="77777777" w:rsidR="00943021" w:rsidRDefault="00000000">
            <w:pPr>
              <w:spacing w:line="340" w:lineRule="exact"/>
              <w:ind w:left="480" w:hanging="480"/>
              <w:jc w:val="both"/>
              <w:rPr>
                <w:rFonts w:ascii="標楷體" w:eastAsia="標楷體" w:hAnsi="標楷體"/>
                <w:color w:val="000000"/>
              </w:rPr>
            </w:pPr>
            <w:r>
              <w:rPr>
                <w:rFonts w:ascii="標楷體" w:eastAsia="標楷體" w:hAnsi="標楷體"/>
                <w:color w:val="000000"/>
              </w:rPr>
              <w:t>二四、財務狀況及經營結果檢討分析：</w:t>
            </w:r>
          </w:p>
          <w:p w14:paraId="6770B08C" w14:textId="77777777" w:rsidR="00943021" w:rsidRDefault="00000000">
            <w:pPr>
              <w:numPr>
                <w:ilvl w:val="0"/>
                <w:numId w:val="32"/>
              </w:numPr>
              <w:tabs>
                <w:tab w:val="left" w:pos="509"/>
              </w:tabs>
              <w:spacing w:line="340" w:lineRule="exact"/>
              <w:ind w:left="629" w:hanging="510"/>
              <w:jc w:val="both"/>
            </w:pPr>
            <w:r>
              <w:rPr>
                <w:rFonts w:ascii="標楷體" w:eastAsia="標楷體" w:hAnsi="標楷體"/>
                <w:color w:val="000000"/>
              </w:rPr>
              <w:t>是否揭露最近二年度財務狀況？</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931DA33" w14:textId="77777777" w:rsidR="00943021" w:rsidRDefault="00943021">
            <w:pPr>
              <w:spacing w:line="340" w:lineRule="exact"/>
              <w:rPr>
                <w:rFonts w:ascii="標楷體" w:eastAsia="標楷體" w:hAnsi="標楷體"/>
              </w:rPr>
            </w:pPr>
          </w:p>
          <w:p w14:paraId="388CD39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C31850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BE8D549" w14:textId="77777777" w:rsidR="00943021" w:rsidRDefault="00000000">
            <w:pPr>
              <w:numPr>
                <w:ilvl w:val="0"/>
                <w:numId w:val="32"/>
              </w:numPr>
              <w:tabs>
                <w:tab w:val="left" w:pos="509"/>
              </w:tabs>
              <w:spacing w:line="340" w:lineRule="exact"/>
              <w:ind w:left="629" w:hanging="510"/>
              <w:jc w:val="both"/>
              <w:rPr>
                <w:rFonts w:ascii="標楷體" w:eastAsia="標楷體" w:hAnsi="標楷體"/>
              </w:rPr>
            </w:pPr>
            <w:r>
              <w:rPr>
                <w:rFonts w:ascii="標楷體" w:eastAsia="標楷體" w:hAnsi="標楷體"/>
              </w:rPr>
              <w:t>是否揭露最近二年度財務績效？</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E4B5CB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A47C161"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2C8D9CC" w14:textId="77777777" w:rsidR="00943021" w:rsidRDefault="00000000">
            <w:pPr>
              <w:numPr>
                <w:ilvl w:val="0"/>
                <w:numId w:val="32"/>
              </w:numPr>
              <w:tabs>
                <w:tab w:val="left" w:pos="509"/>
              </w:tabs>
              <w:spacing w:line="340" w:lineRule="exact"/>
              <w:ind w:left="629" w:hanging="510"/>
              <w:jc w:val="both"/>
              <w:rPr>
                <w:rFonts w:ascii="標楷體" w:eastAsia="標楷體" w:hAnsi="標楷體"/>
              </w:rPr>
            </w:pPr>
            <w:r>
              <w:rPr>
                <w:rFonts w:ascii="標楷體" w:eastAsia="標楷體" w:hAnsi="標楷體"/>
              </w:rPr>
              <w:t>是否揭露最近年度現金流量相關資訊？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E583DC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202A47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DD29343" w14:textId="77777777" w:rsidR="00943021" w:rsidRDefault="00000000">
            <w:pPr>
              <w:numPr>
                <w:ilvl w:val="0"/>
                <w:numId w:val="32"/>
              </w:numPr>
              <w:tabs>
                <w:tab w:val="left" w:pos="509"/>
              </w:tabs>
              <w:spacing w:line="340" w:lineRule="exact"/>
              <w:ind w:left="629" w:hanging="510"/>
              <w:jc w:val="both"/>
              <w:rPr>
                <w:rFonts w:ascii="標楷體" w:eastAsia="標楷體" w:hAnsi="標楷體"/>
              </w:rPr>
            </w:pPr>
            <w:r>
              <w:rPr>
                <w:rFonts w:ascii="標楷體" w:eastAsia="標楷體" w:hAnsi="標楷體"/>
              </w:rPr>
              <w:t>是否揭露發行公司及其子公司之最近年度重大資本支出對財務業務之影響？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2682FE9"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1396F3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A6BF9CA" w14:textId="77777777" w:rsidR="00943021" w:rsidRDefault="00000000">
            <w:pPr>
              <w:numPr>
                <w:ilvl w:val="0"/>
                <w:numId w:val="32"/>
              </w:numPr>
              <w:tabs>
                <w:tab w:val="left" w:pos="509"/>
              </w:tabs>
              <w:spacing w:line="340" w:lineRule="exact"/>
              <w:ind w:left="629" w:hanging="510"/>
              <w:jc w:val="both"/>
              <w:rPr>
                <w:rFonts w:ascii="標楷體" w:eastAsia="標楷體" w:hAnsi="標楷體"/>
                <w:color w:val="000000"/>
              </w:rPr>
            </w:pPr>
            <w:r>
              <w:rPr>
                <w:rFonts w:ascii="標楷體" w:eastAsia="標楷體" w:hAnsi="標楷體"/>
                <w:color w:val="000000"/>
              </w:rPr>
              <w:t>是否揭露最近年度轉投資政策、其獲利或虧損之主要原因、改善計畫及未來一年投資計畫？</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B5AB0B2"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94CD05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36D3114" w14:textId="77777777" w:rsidR="00943021" w:rsidRDefault="00000000">
            <w:pPr>
              <w:numPr>
                <w:ilvl w:val="0"/>
                <w:numId w:val="32"/>
              </w:numPr>
              <w:tabs>
                <w:tab w:val="left" w:pos="509"/>
              </w:tabs>
              <w:spacing w:after="60" w:line="340" w:lineRule="exact"/>
              <w:ind w:left="629" w:hanging="510"/>
              <w:jc w:val="both"/>
              <w:rPr>
                <w:rFonts w:ascii="標楷體" w:eastAsia="標楷體" w:hAnsi="標楷體"/>
                <w:color w:val="000000"/>
              </w:rPr>
            </w:pPr>
            <w:r>
              <w:rPr>
                <w:rFonts w:ascii="標楷體" w:eastAsia="標楷體" w:hAnsi="標楷體"/>
                <w:color w:val="000000"/>
              </w:rPr>
              <w:t>是否揭露其他重要事項？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F00B5D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F97B3B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2E0C41D" w14:textId="77777777" w:rsidR="00943021" w:rsidRDefault="00000000">
            <w:pPr>
              <w:spacing w:line="340" w:lineRule="exact"/>
              <w:ind w:left="480" w:hanging="480"/>
              <w:jc w:val="both"/>
            </w:pPr>
            <w:r>
              <w:rPr>
                <w:rFonts w:ascii="標楷體" w:eastAsia="標楷體" w:hAnsi="標楷體"/>
                <w:color w:val="000000"/>
              </w:rPr>
              <w:t>二五、特別記載事項：</w:t>
            </w:r>
          </w:p>
          <w:p w14:paraId="43D05CB5" w14:textId="77777777" w:rsidR="00943021" w:rsidRDefault="00000000">
            <w:pPr>
              <w:numPr>
                <w:ilvl w:val="0"/>
                <w:numId w:val="33"/>
              </w:numPr>
              <w:tabs>
                <w:tab w:val="left" w:pos="509"/>
              </w:tabs>
              <w:spacing w:line="340" w:lineRule="exact"/>
              <w:ind w:left="629" w:hanging="510"/>
              <w:jc w:val="both"/>
            </w:pPr>
            <w:r>
              <w:rPr>
                <w:rFonts w:ascii="標楷體" w:eastAsia="標楷體" w:hAnsi="標楷體"/>
                <w:color w:val="000000"/>
              </w:rPr>
              <w:t>內部控制制度執行狀況</w:t>
            </w:r>
          </w:p>
          <w:p w14:paraId="2B81733B" w14:textId="77777777" w:rsidR="00943021" w:rsidRDefault="00000000">
            <w:pPr>
              <w:tabs>
                <w:tab w:val="left" w:pos="509"/>
              </w:tabs>
              <w:spacing w:line="340" w:lineRule="exact"/>
              <w:ind w:left="960" w:hanging="240"/>
              <w:jc w:val="both"/>
              <w:rPr>
                <w:rFonts w:ascii="標楷體" w:eastAsia="標楷體" w:hAnsi="標楷體"/>
              </w:rPr>
            </w:pPr>
            <w:r>
              <w:rPr>
                <w:rFonts w:ascii="標楷體" w:eastAsia="標楷體" w:hAnsi="標楷體"/>
              </w:rPr>
              <w:t>1.是否列明最近三年度會計師提出之內部控制制度建議書及內部稽核發現重大缺失之改善情形？</w:t>
            </w:r>
          </w:p>
          <w:p w14:paraId="202E725B" w14:textId="77777777" w:rsidR="00943021" w:rsidRDefault="00000000">
            <w:pPr>
              <w:tabs>
                <w:tab w:val="left" w:pos="509"/>
              </w:tabs>
              <w:spacing w:line="340" w:lineRule="exact"/>
              <w:ind w:left="960" w:hanging="240"/>
              <w:jc w:val="both"/>
              <w:rPr>
                <w:rFonts w:ascii="標楷體" w:eastAsia="標楷體" w:hAnsi="標楷體"/>
              </w:rPr>
            </w:pPr>
            <w:r>
              <w:rPr>
                <w:rFonts w:ascii="標楷體" w:eastAsia="標楷體" w:hAnsi="標楷體"/>
              </w:rPr>
              <w:t>2.是否揭露下列事項？</w:t>
            </w:r>
          </w:p>
          <w:p w14:paraId="30E5D152" w14:textId="77777777" w:rsidR="00943021" w:rsidRDefault="00000000">
            <w:pPr>
              <w:tabs>
                <w:tab w:val="left" w:pos="509"/>
              </w:tabs>
              <w:spacing w:line="340" w:lineRule="exact"/>
              <w:ind w:left="1200" w:hanging="240"/>
              <w:jc w:val="both"/>
              <w:rPr>
                <w:rFonts w:ascii="標楷體" w:eastAsia="標楷體" w:hAnsi="標楷體"/>
              </w:rPr>
            </w:pPr>
            <w:r>
              <w:rPr>
                <w:rFonts w:ascii="標楷體" w:eastAsia="標楷體" w:hAnsi="標楷體"/>
              </w:rPr>
              <w:t>(1)內部控制制度聲明書。</w:t>
            </w:r>
          </w:p>
          <w:p w14:paraId="7B9BFC78" w14:textId="77777777" w:rsidR="00943021" w:rsidRDefault="00000000">
            <w:pPr>
              <w:tabs>
                <w:tab w:val="left" w:pos="509"/>
              </w:tabs>
              <w:spacing w:line="340" w:lineRule="exact"/>
              <w:ind w:left="1320" w:hanging="360"/>
              <w:jc w:val="both"/>
            </w:pPr>
            <w:r>
              <w:rPr>
                <w:rFonts w:ascii="標楷體" w:eastAsia="標楷體" w:hAnsi="標楷體"/>
              </w:rPr>
              <w:t>(2)委託會計師專案審查內部控制者，應列明其原因、會計師審查意見、公司改善措施及缺失事項改善情形。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A3184F3" w14:textId="77777777" w:rsidR="00943021" w:rsidRDefault="00943021">
            <w:pPr>
              <w:spacing w:line="340" w:lineRule="exact"/>
              <w:rPr>
                <w:rFonts w:ascii="標楷體" w:eastAsia="標楷體" w:hAnsi="標楷體"/>
              </w:rPr>
            </w:pPr>
          </w:p>
          <w:p w14:paraId="48C633C5" w14:textId="77777777" w:rsidR="00943021" w:rsidRDefault="00943021">
            <w:pPr>
              <w:spacing w:line="340" w:lineRule="exact"/>
              <w:rPr>
                <w:rFonts w:ascii="標楷體" w:eastAsia="標楷體" w:hAnsi="標楷體"/>
              </w:rPr>
            </w:pPr>
          </w:p>
          <w:p w14:paraId="4952C4C5"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7539881" w14:textId="77777777" w:rsidR="00943021" w:rsidRDefault="00943021">
            <w:pPr>
              <w:spacing w:line="340" w:lineRule="exact"/>
              <w:rPr>
                <w:rFonts w:ascii="標楷體" w:eastAsia="標楷體" w:hAnsi="標楷體"/>
              </w:rPr>
            </w:pPr>
          </w:p>
          <w:p w14:paraId="2D0E45A9" w14:textId="77777777" w:rsidR="00943021" w:rsidRDefault="00943021">
            <w:pPr>
              <w:spacing w:line="340" w:lineRule="exact"/>
              <w:rPr>
                <w:rFonts w:ascii="標楷體" w:eastAsia="標楷體" w:hAnsi="標楷體"/>
              </w:rPr>
            </w:pPr>
          </w:p>
          <w:p w14:paraId="17933219"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04F5AA6C" w14:textId="77777777" w:rsidR="00943021" w:rsidRDefault="00000000">
            <w:pPr>
              <w:spacing w:line="340" w:lineRule="exact"/>
            </w:pPr>
            <w:r>
              <w:rPr>
                <w:rFonts w:ascii="標楷體" w:eastAsia="標楷體" w:hAnsi="標楷體"/>
              </w:rPr>
              <w:t>□是 □否 □不適用</w:t>
            </w:r>
          </w:p>
        </w:tc>
      </w:tr>
      <w:tr w:rsidR="00943021" w14:paraId="0A724BB6"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9D591EC"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是否列示證券承銷商評估總結意見？</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14BF7E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A3A1CE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DCF4315"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是否列示律師法律意見書？</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34D5EC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948DA62"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273F309"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是否列示由發行人填寫並經會計師複核之案件檢查表彙總意見？</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53F526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BCD41E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AEEDECE"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是否列示前次募集與發行有價證券於申報生效(申請核准)時經金</w:t>
            </w:r>
            <w:r>
              <w:rPr>
                <w:rFonts w:ascii="標楷體" w:eastAsia="標楷體" w:hAnsi="標楷體"/>
              </w:rPr>
              <w:lastRenderedPageBreak/>
              <w:t>管會通知應自行改進事項之改進情形？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8E672C2" w14:textId="77777777" w:rsidR="00943021" w:rsidRDefault="00000000">
            <w:pPr>
              <w:spacing w:line="340" w:lineRule="exact"/>
              <w:rPr>
                <w:rFonts w:ascii="標楷體" w:eastAsia="標楷體" w:hAnsi="標楷體"/>
              </w:rPr>
            </w:pPr>
            <w:r>
              <w:rPr>
                <w:rFonts w:ascii="標楷體" w:eastAsia="標楷體" w:hAnsi="標楷體"/>
              </w:rPr>
              <w:lastRenderedPageBreak/>
              <w:t xml:space="preserve">□是 □否 □不適用 </w:t>
            </w:r>
          </w:p>
        </w:tc>
      </w:tr>
      <w:tr w:rsidR="00943021" w14:paraId="1C52BBC6"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C675647"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是否揭露本次募集與發行有價證券於申報生效時經金管會通知應補充揭露之事項？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3659D5C"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0D99EA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CFA5D64"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是否揭露前次及最近三年度申報(請)募集與發行有價證券時，於公開說明書中揭露之聲明書或承諾事項及其目前執行情形？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BDDA397"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53F309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7A8AC2F" w14:textId="77777777" w:rsidR="00943021" w:rsidRDefault="00000000">
            <w:pPr>
              <w:numPr>
                <w:ilvl w:val="0"/>
                <w:numId w:val="33"/>
              </w:numPr>
              <w:tabs>
                <w:tab w:val="left" w:pos="509"/>
              </w:tabs>
              <w:spacing w:line="340" w:lineRule="exact"/>
              <w:ind w:left="629" w:hanging="510"/>
              <w:jc w:val="both"/>
              <w:rPr>
                <w:rFonts w:ascii="標楷體" w:eastAsia="標楷體" w:hAnsi="標楷體"/>
              </w:rPr>
            </w:pPr>
            <w:r>
              <w:rPr>
                <w:rFonts w:ascii="標楷體" w:eastAsia="標楷體" w:hAnsi="標楷體"/>
              </w:rPr>
              <w:t>最近年度及截至公開說明書刊印日止，董事或監察人對董事會通過重要決議有不同意見且有紀錄或書面聲明者，是否揭露其主要內容？</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CE26B6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8E62F2E"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4374F72" w14:textId="77777777" w:rsidR="00943021" w:rsidRDefault="00000000">
            <w:pPr>
              <w:numPr>
                <w:ilvl w:val="0"/>
                <w:numId w:val="33"/>
              </w:numPr>
              <w:tabs>
                <w:tab w:val="left" w:pos="509"/>
              </w:tabs>
              <w:spacing w:line="340" w:lineRule="exact"/>
              <w:ind w:left="629" w:hanging="510"/>
              <w:jc w:val="both"/>
            </w:pPr>
            <w:r>
              <w:rPr>
                <w:rFonts w:ascii="標楷體" w:eastAsia="標楷體" w:hAnsi="標楷體"/>
                <w:color w:val="000000"/>
              </w:rPr>
              <w:t>是否揭露最</w:t>
            </w:r>
            <w:r>
              <w:rPr>
                <w:rFonts w:ascii="標楷體" w:eastAsia="標楷體" w:hAnsi="標楷體"/>
              </w:rPr>
              <w:t>近年度及截至公開說明書刊印日止，公司及其內部人員依法被處罰，或公司對其內部人員違反內部控制制度規定之處罰，其處罰結果可能對股東權益或證券價格有重大影響者，列明其處罰內容、主要</w:t>
            </w:r>
            <w:r>
              <w:rPr>
                <w:rFonts w:ascii="標楷體" w:eastAsia="標楷體" w:hAnsi="標楷體"/>
                <w:color w:val="000000"/>
              </w:rPr>
              <w:t>缺失與改善情形？</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8EF8C4D"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0C96DA7"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1ACBCF2" w14:textId="77777777" w:rsidR="00943021" w:rsidRDefault="00000000">
            <w:pPr>
              <w:numPr>
                <w:ilvl w:val="0"/>
                <w:numId w:val="33"/>
              </w:numPr>
              <w:tabs>
                <w:tab w:val="left" w:pos="-2728"/>
              </w:tabs>
              <w:spacing w:line="340" w:lineRule="exact"/>
              <w:ind w:left="692" w:hanging="573"/>
              <w:jc w:val="both"/>
              <w:rPr>
                <w:rFonts w:ascii="標楷體" w:eastAsia="標楷體" w:hAnsi="標楷體"/>
                <w:color w:val="000000"/>
              </w:rPr>
            </w:pPr>
            <w:r>
              <w:rPr>
                <w:rFonts w:ascii="標楷體" w:eastAsia="標楷體" w:hAnsi="標楷體"/>
                <w:color w:val="000000"/>
              </w:rPr>
              <w:t>申請公司及其聯屬公司是否各出具財務業務往來無非常規交易情事之書面承諾，並揭露其重要業務之政策？</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AD9637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5C6808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4A8053BE"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申請公司是否揭露與其他公司共同使用申請貸款額度之情事？</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819831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372C2089"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B3D1128"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申請公司是否揭露有無因非正當理由仍有大量資金貸與他人？</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0C8172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4114CB5"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2E8EF8D"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申請公司有本中心審查準則第10條第1項第4款情事者，是否將該重大未改善之非常規交易詳細內容及處理情形充分揭露，並提報股東會？</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D3ACE83"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80405F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6B8A2C7"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是否充分揭露申請公司與推薦證券商共同訂定承銷價格之依據及方式等相關資訊？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449A321"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FB8124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660B42"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是否充分揭露申請公司分別以承銷價格及於興櫃市場掛牌之最近一個月平均股價為衡量依據，設算其已發行但股份基礎給付交易最終確定日尚未屆至且採內含價值法之員工認股權憑證，於股票上櫃後所產生之費用對財務報表可能之影響。</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ECAA8BD"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700F156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3A13F47"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是否揭露其他基於有關規定應出具之書面承諾或聲明？</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C053D5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5C366BEB"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DB633A5" w14:textId="77777777" w:rsidR="00943021" w:rsidRDefault="00000000">
            <w:pPr>
              <w:numPr>
                <w:ilvl w:val="0"/>
                <w:numId w:val="33"/>
              </w:numPr>
              <w:tabs>
                <w:tab w:val="left" w:pos="-2728"/>
              </w:tabs>
              <w:spacing w:line="340" w:lineRule="exact"/>
              <w:ind w:left="913" w:hanging="794"/>
              <w:jc w:val="both"/>
              <w:rPr>
                <w:rFonts w:ascii="標楷體" w:eastAsia="標楷體" w:hAnsi="標楷體"/>
              </w:rPr>
            </w:pPr>
            <w:r>
              <w:rPr>
                <w:rFonts w:ascii="標楷體" w:eastAsia="標楷體" w:hAnsi="標楷體"/>
              </w:rPr>
              <w:t>以集團企業身分申請上櫃者，是否增列本中心準則第4條所列事項？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1E7FF35"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27630C31"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ED70424" w14:textId="77777777" w:rsidR="00943021" w:rsidRDefault="00000000">
            <w:pPr>
              <w:numPr>
                <w:ilvl w:val="0"/>
                <w:numId w:val="33"/>
              </w:numPr>
              <w:tabs>
                <w:tab w:val="left" w:pos="-2728"/>
              </w:tabs>
              <w:spacing w:after="60" w:line="340" w:lineRule="exact"/>
              <w:ind w:left="913" w:hanging="794"/>
              <w:jc w:val="both"/>
              <w:rPr>
                <w:rFonts w:ascii="標楷體" w:eastAsia="標楷體" w:hAnsi="標楷體"/>
              </w:rPr>
            </w:pPr>
            <w:r>
              <w:rPr>
                <w:rFonts w:ascii="標楷體" w:eastAsia="標楷體" w:hAnsi="標楷體"/>
              </w:rPr>
              <w:t>以建設公司身分申請上櫃者，是否增列本中心準則第5條所列事項？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9C6B6E4"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47B5841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DD77298" w14:textId="77777777" w:rsidR="00943021" w:rsidRDefault="00000000">
            <w:pPr>
              <w:numPr>
                <w:ilvl w:val="0"/>
                <w:numId w:val="33"/>
              </w:numPr>
              <w:tabs>
                <w:tab w:val="left" w:pos="-2728"/>
              </w:tabs>
              <w:spacing w:after="60" w:line="340" w:lineRule="exact"/>
              <w:ind w:left="913" w:hanging="794"/>
              <w:jc w:val="both"/>
              <w:rPr>
                <w:rFonts w:ascii="標楷體" w:eastAsia="標楷體" w:hAnsi="標楷體"/>
              </w:rPr>
            </w:pPr>
            <w:r>
              <w:rPr>
                <w:rFonts w:ascii="標楷體" w:eastAsia="標楷體" w:hAnsi="標楷體"/>
              </w:rPr>
              <w:t>以參與公共建設之民間機構身分申請上櫃者，是否增列本中心準則第8條第1項第5款所列事項？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D53ECE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1B322C9C"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99A069B" w14:textId="77777777" w:rsidR="00943021" w:rsidRDefault="00000000">
            <w:pPr>
              <w:numPr>
                <w:ilvl w:val="0"/>
                <w:numId w:val="33"/>
              </w:numPr>
              <w:tabs>
                <w:tab w:val="left" w:pos="-2728"/>
              </w:tabs>
              <w:spacing w:after="60" w:line="340" w:lineRule="exact"/>
              <w:ind w:left="913" w:hanging="794"/>
              <w:jc w:val="both"/>
            </w:pPr>
            <w:r>
              <w:rPr>
                <w:rFonts w:ascii="標楷體" w:eastAsia="標楷體" w:hAnsi="標楷體"/>
              </w:rPr>
              <w:t>發行人擁有礦業法之礦業權，且依營利事業所得稅不合常規移轉訂價查核準則第二十二條之一須撰擬國別報告者，是否依本中心準則第9條之1揭露其企業集團最近一次向所在地稽徵機關送交之國別報告？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4FC3962" w14:textId="77777777" w:rsidR="00943021" w:rsidRDefault="00000000">
            <w:pPr>
              <w:spacing w:line="340" w:lineRule="exact"/>
            </w:pPr>
            <w:r>
              <w:rPr>
                <w:rFonts w:ascii="標楷體" w:eastAsia="標楷體" w:hAnsi="標楷體"/>
              </w:rPr>
              <w:t>□是 □否 □不適用</w:t>
            </w:r>
          </w:p>
        </w:tc>
      </w:tr>
      <w:tr w:rsidR="00943021" w14:paraId="51212B9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EE62580" w14:textId="77777777" w:rsidR="00943021" w:rsidRDefault="00000000">
            <w:pPr>
              <w:tabs>
                <w:tab w:val="left" w:pos="-2728"/>
              </w:tabs>
              <w:spacing w:after="60" w:line="340" w:lineRule="exact"/>
              <w:ind w:left="1260" w:hanging="1140"/>
              <w:jc w:val="both"/>
            </w:pPr>
            <w:r>
              <w:rPr>
                <w:rFonts w:ascii="標楷體" w:eastAsia="標楷體" w:hAnsi="標楷體"/>
              </w:rPr>
              <w:t>(二十一) 證券承銷商、發行人及其董事、監察人、總經理、財務或會</w:t>
            </w:r>
            <w:r>
              <w:rPr>
                <w:rFonts w:ascii="標楷體" w:eastAsia="標楷體" w:hAnsi="標楷體"/>
              </w:rPr>
              <w:lastRenderedPageBreak/>
              <w:t>計主管以及與本次申報募集發行有價證券案件有關之經理人等人出具不得退還或收取承銷相關費用之聲明書。</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E398E9F" w14:textId="77777777" w:rsidR="00943021" w:rsidRDefault="00000000">
            <w:pPr>
              <w:spacing w:line="340" w:lineRule="exact"/>
              <w:rPr>
                <w:rFonts w:ascii="標楷體" w:eastAsia="標楷體" w:hAnsi="標楷體"/>
              </w:rPr>
            </w:pPr>
            <w:r>
              <w:rPr>
                <w:rFonts w:ascii="標楷體" w:eastAsia="標楷體" w:hAnsi="標楷體"/>
              </w:rPr>
              <w:lastRenderedPageBreak/>
              <w:t>□是 □否 □不適用</w:t>
            </w:r>
          </w:p>
        </w:tc>
      </w:tr>
      <w:tr w:rsidR="00943021" w14:paraId="392D9CBA"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0936601" w14:textId="77777777" w:rsidR="00943021" w:rsidRDefault="00000000">
            <w:pPr>
              <w:tabs>
                <w:tab w:val="left" w:pos="-2728"/>
              </w:tabs>
              <w:spacing w:after="60" w:line="340" w:lineRule="exact"/>
              <w:ind w:left="1260" w:hanging="1140"/>
              <w:jc w:val="both"/>
            </w:pPr>
            <w:r>
              <w:rPr>
                <w:rFonts w:ascii="標楷體" w:eastAsia="標楷體" w:hAnsi="標楷體"/>
              </w:rPr>
              <w:t xml:space="preserve">(二十二) 以本中心準則第3條第1項身分申請上櫃，且其上櫃前發行之現金增資新股保留對外對外公開銷售之一定比例採洽商銷售方式辦理配售者，是否依本中心準則第3條第2項規定於「特別記載事項」增列相關事項？ </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1BCF5C7" w14:textId="77777777" w:rsidR="00943021" w:rsidRDefault="00000000">
            <w:pPr>
              <w:spacing w:line="340" w:lineRule="exact"/>
            </w:pPr>
            <w:r>
              <w:rPr>
                <w:rFonts w:ascii="標楷體" w:eastAsia="標楷體" w:hAnsi="標楷體"/>
              </w:rPr>
              <w:t>□是 □否 □不適用</w:t>
            </w:r>
          </w:p>
        </w:tc>
      </w:tr>
      <w:tr w:rsidR="00943021" w14:paraId="3B4B7F0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5E24AD9" w14:textId="77777777" w:rsidR="00943021" w:rsidRDefault="00000000">
            <w:pPr>
              <w:tabs>
                <w:tab w:val="left" w:pos="-2728"/>
              </w:tabs>
              <w:spacing w:after="60" w:line="340" w:lineRule="exact"/>
              <w:ind w:left="115"/>
              <w:jc w:val="both"/>
            </w:pPr>
            <w:r>
              <w:rPr>
                <w:rFonts w:ascii="標楷體" w:eastAsia="標楷體" w:hAnsi="標楷體"/>
              </w:rPr>
              <w:t>(二十三) 是否揭露其他必要補充說明事項？</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55E3CB2"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AC06408"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5A5463CA" w14:textId="77777777" w:rsidR="00943021" w:rsidRDefault="00000000">
            <w:pPr>
              <w:spacing w:line="340" w:lineRule="exact"/>
              <w:ind w:left="480" w:hanging="480"/>
              <w:jc w:val="both"/>
              <w:rPr>
                <w:rFonts w:ascii="標楷體" w:eastAsia="標楷體" w:hAnsi="標楷體"/>
                <w:color w:val="000000"/>
              </w:rPr>
            </w:pPr>
            <w:r>
              <w:rPr>
                <w:rFonts w:ascii="標楷體" w:eastAsia="標楷體" w:hAnsi="標楷體"/>
                <w:color w:val="000000"/>
              </w:rPr>
              <w:t>二六、是否依規定揭露下列公司治理運作情形：</w:t>
            </w:r>
          </w:p>
          <w:p w14:paraId="72852415" w14:textId="77777777" w:rsidR="00943021" w:rsidRDefault="00000000">
            <w:pPr>
              <w:numPr>
                <w:ilvl w:val="0"/>
                <w:numId w:val="34"/>
              </w:numPr>
              <w:tabs>
                <w:tab w:val="left" w:pos="509"/>
              </w:tabs>
              <w:spacing w:line="340" w:lineRule="exact"/>
              <w:ind w:left="629" w:hanging="510"/>
              <w:jc w:val="both"/>
              <w:rPr>
                <w:rFonts w:ascii="標楷體" w:eastAsia="標楷體" w:hAnsi="標楷體"/>
                <w:color w:val="000000"/>
              </w:rPr>
            </w:pPr>
            <w:r>
              <w:rPr>
                <w:rFonts w:ascii="標楷體" w:eastAsia="標楷體" w:hAnsi="標楷體"/>
                <w:color w:val="000000"/>
              </w:rPr>
              <w:t>董事會運作情形（如準則附表五十八）。</w:t>
            </w:r>
          </w:p>
          <w:p w14:paraId="78C62273" w14:textId="77777777" w:rsidR="00943021" w:rsidRDefault="00000000">
            <w:pPr>
              <w:numPr>
                <w:ilvl w:val="0"/>
                <w:numId w:val="34"/>
              </w:numPr>
              <w:tabs>
                <w:tab w:val="left" w:pos="509"/>
              </w:tabs>
              <w:spacing w:line="340" w:lineRule="exact"/>
              <w:ind w:left="629" w:hanging="510"/>
              <w:jc w:val="both"/>
              <w:rPr>
                <w:rFonts w:ascii="標楷體" w:eastAsia="標楷體" w:hAnsi="標楷體"/>
                <w:color w:val="000000"/>
              </w:rPr>
            </w:pPr>
            <w:r>
              <w:rPr>
                <w:rFonts w:ascii="標楷體" w:eastAsia="標楷體" w:hAnsi="標楷體"/>
                <w:color w:val="000000"/>
              </w:rPr>
              <w:t>審計委員會運作情形或監察人參與董事會運作情形（如準則附表五十九及六十）。</w:t>
            </w:r>
          </w:p>
          <w:p w14:paraId="64249A79" w14:textId="77777777" w:rsidR="00943021" w:rsidRDefault="00000000">
            <w:pPr>
              <w:numPr>
                <w:ilvl w:val="0"/>
                <w:numId w:val="34"/>
              </w:numPr>
              <w:tabs>
                <w:tab w:val="left" w:pos="509"/>
              </w:tabs>
              <w:spacing w:line="340" w:lineRule="exact"/>
              <w:ind w:left="629" w:hanging="510"/>
              <w:jc w:val="both"/>
              <w:rPr>
                <w:rFonts w:ascii="標楷體" w:eastAsia="標楷體" w:hAnsi="標楷體"/>
                <w:color w:val="000000"/>
              </w:rPr>
            </w:pPr>
            <w:r>
              <w:rPr>
                <w:rFonts w:ascii="標楷體" w:eastAsia="標楷體" w:hAnsi="標楷體"/>
                <w:color w:val="000000"/>
              </w:rPr>
              <w:t>公司治理運作情形及與上市上櫃公司治理實務守則差異情形及原因（如準則附表六十一）。</w:t>
            </w:r>
          </w:p>
          <w:p w14:paraId="6B47082B" w14:textId="77777777" w:rsidR="00943021" w:rsidRDefault="00000000">
            <w:pPr>
              <w:numPr>
                <w:ilvl w:val="0"/>
                <w:numId w:val="34"/>
              </w:numPr>
              <w:tabs>
                <w:tab w:val="left" w:pos="509"/>
              </w:tabs>
              <w:spacing w:line="340" w:lineRule="exact"/>
              <w:ind w:left="629" w:hanging="510"/>
              <w:jc w:val="both"/>
            </w:pPr>
            <w:r>
              <w:rPr>
                <w:rFonts w:ascii="標楷體" w:eastAsia="標楷體" w:hAnsi="標楷體"/>
                <w:color w:val="000000"/>
              </w:rPr>
              <w:t>公司如有設置薪酬委員會</w:t>
            </w:r>
            <w:r>
              <w:rPr>
                <w:rFonts w:ascii="標楷體" w:eastAsia="標楷體" w:hAnsi="標楷體"/>
              </w:rPr>
              <w:t>或提名委員會</w:t>
            </w:r>
            <w:r>
              <w:rPr>
                <w:rFonts w:ascii="標楷體" w:eastAsia="標楷體" w:hAnsi="標楷體"/>
                <w:color w:val="000000"/>
              </w:rPr>
              <w:t>者，應揭露其組成及運作情形（如準則附表六十二）。</w:t>
            </w:r>
          </w:p>
          <w:p w14:paraId="1F114F43" w14:textId="77777777" w:rsidR="00943021" w:rsidRDefault="00000000">
            <w:pPr>
              <w:numPr>
                <w:ilvl w:val="0"/>
                <w:numId w:val="34"/>
              </w:numPr>
              <w:tabs>
                <w:tab w:val="left" w:pos="509"/>
              </w:tabs>
              <w:spacing w:line="340" w:lineRule="exact"/>
              <w:ind w:left="629" w:hanging="510"/>
              <w:jc w:val="both"/>
            </w:pPr>
            <w:r>
              <w:rPr>
                <w:rFonts w:ascii="標楷體" w:eastAsia="標楷體" w:hAnsi="標楷體"/>
              </w:rPr>
              <w:t>推動永續發展執行情形及與上市上櫃公司永續發展實務守則差異情形及原因</w:t>
            </w:r>
            <w:r>
              <w:rPr>
                <w:rFonts w:ascii="標楷體" w:eastAsia="標楷體" w:hAnsi="標楷體"/>
                <w:color w:val="000000"/>
              </w:rPr>
              <w:t>（如準則附表六十三）。</w:t>
            </w:r>
          </w:p>
          <w:p w14:paraId="761A77B5" w14:textId="77777777" w:rsidR="00943021" w:rsidRDefault="00000000">
            <w:pPr>
              <w:numPr>
                <w:ilvl w:val="0"/>
                <w:numId w:val="34"/>
              </w:numPr>
              <w:tabs>
                <w:tab w:val="left" w:pos="509"/>
              </w:tabs>
              <w:spacing w:line="340" w:lineRule="exact"/>
              <w:ind w:left="629" w:hanging="510"/>
              <w:jc w:val="both"/>
            </w:pPr>
            <w:r>
              <w:rPr>
                <w:rFonts w:ascii="標楷體" w:eastAsia="標楷體" w:hAnsi="標楷體"/>
                <w:color w:val="000000"/>
              </w:rPr>
              <w:t>履行誠信經營情形及</w:t>
            </w:r>
            <w:r>
              <w:rPr>
                <w:rFonts w:ascii="標楷體" w:eastAsia="標楷體" w:hAnsi="標楷體"/>
              </w:rPr>
              <w:t>與上市上櫃公司誠信經營守則差異情形及原因（如準則附表六十四）。</w:t>
            </w:r>
          </w:p>
          <w:p w14:paraId="706F47B2" w14:textId="77777777" w:rsidR="00943021" w:rsidRDefault="00000000">
            <w:pPr>
              <w:numPr>
                <w:ilvl w:val="0"/>
                <w:numId w:val="34"/>
              </w:numPr>
              <w:tabs>
                <w:tab w:val="left" w:pos="509"/>
              </w:tabs>
              <w:spacing w:line="340" w:lineRule="exact"/>
              <w:ind w:left="629" w:hanging="510"/>
              <w:jc w:val="both"/>
              <w:rPr>
                <w:rFonts w:ascii="標楷體" w:eastAsia="標楷體" w:hAnsi="標楷體"/>
                <w:color w:val="000000"/>
              </w:rPr>
            </w:pPr>
            <w:r>
              <w:rPr>
                <w:rFonts w:ascii="標楷體" w:eastAsia="標楷體" w:hAnsi="標楷體"/>
                <w:color w:val="000000"/>
              </w:rPr>
              <w:t>公司如有訂定公司治理守則及相關規章者，應揭露其查詢方式。</w:t>
            </w:r>
          </w:p>
          <w:p w14:paraId="781E7C0F" w14:textId="77777777" w:rsidR="00943021" w:rsidRDefault="00000000">
            <w:pPr>
              <w:numPr>
                <w:ilvl w:val="0"/>
                <w:numId w:val="34"/>
              </w:numPr>
              <w:tabs>
                <w:tab w:val="left" w:pos="509"/>
              </w:tabs>
              <w:spacing w:line="340" w:lineRule="exact"/>
              <w:ind w:left="629" w:hanging="510"/>
              <w:jc w:val="both"/>
            </w:pPr>
            <w:r>
              <w:rPr>
                <w:rFonts w:ascii="標楷體" w:eastAsia="標楷體" w:hAnsi="標楷體"/>
                <w:color w:val="000000"/>
              </w:rPr>
              <w:t>最近年度及截至公開說明書刊印日止，公司董事長、總經理、會計主管、財務主管、內部稽核主管</w:t>
            </w:r>
            <w:r>
              <w:rPr>
                <w:rFonts w:ascii="標楷體" w:eastAsia="標楷體" w:hAnsi="標楷體"/>
              </w:rPr>
              <w:t>、公司治理主管</w:t>
            </w:r>
            <w:r>
              <w:rPr>
                <w:rFonts w:ascii="標楷體" w:eastAsia="標楷體" w:hAnsi="標楷體"/>
                <w:color w:val="000000"/>
              </w:rPr>
              <w:t>及研發主管等辭職解任情形之彙總（如準則附表六十五）。</w:t>
            </w:r>
          </w:p>
          <w:p w14:paraId="448A4A27" w14:textId="77777777" w:rsidR="00943021" w:rsidRDefault="00000000">
            <w:pPr>
              <w:numPr>
                <w:ilvl w:val="0"/>
                <w:numId w:val="34"/>
              </w:numPr>
              <w:tabs>
                <w:tab w:val="left" w:pos="509"/>
              </w:tabs>
              <w:spacing w:after="60" w:line="340" w:lineRule="exact"/>
              <w:ind w:left="629" w:hanging="510"/>
              <w:jc w:val="both"/>
            </w:pPr>
            <w:r>
              <w:rPr>
                <w:rFonts w:ascii="標楷體" w:eastAsia="標楷體" w:hAnsi="標楷體"/>
                <w:color w:val="000000"/>
              </w:rPr>
              <w:t>其他足以</w:t>
            </w:r>
            <w:r>
              <w:rPr>
                <w:rFonts w:ascii="標楷體" w:eastAsia="標楷體" w:hAnsi="標楷體"/>
              </w:rPr>
              <w:t>增進對公司治理運作情形瞭解之重要資訊。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84B9A01" w14:textId="77777777" w:rsidR="00943021" w:rsidRDefault="00943021">
            <w:pPr>
              <w:spacing w:line="340" w:lineRule="exact"/>
              <w:rPr>
                <w:rFonts w:ascii="標楷體" w:eastAsia="標楷體" w:hAnsi="標楷體"/>
              </w:rPr>
            </w:pPr>
          </w:p>
          <w:p w14:paraId="575FD80D"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2F053B3"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8C7BFDD" w14:textId="77777777" w:rsidR="00943021" w:rsidRDefault="00943021">
            <w:pPr>
              <w:spacing w:line="340" w:lineRule="exact"/>
              <w:rPr>
                <w:rFonts w:ascii="標楷體" w:eastAsia="標楷體" w:hAnsi="標楷體"/>
              </w:rPr>
            </w:pPr>
          </w:p>
          <w:p w14:paraId="12183FDA"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7565B5F" w14:textId="77777777" w:rsidR="00943021" w:rsidRDefault="00943021">
            <w:pPr>
              <w:spacing w:line="340" w:lineRule="exact"/>
              <w:rPr>
                <w:rFonts w:ascii="標楷體" w:eastAsia="標楷體" w:hAnsi="標楷體"/>
              </w:rPr>
            </w:pPr>
          </w:p>
          <w:p w14:paraId="56FC28CC"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2B5F96C" w14:textId="77777777" w:rsidR="00943021" w:rsidRDefault="00943021">
            <w:pPr>
              <w:spacing w:line="340" w:lineRule="exact"/>
              <w:rPr>
                <w:rFonts w:ascii="標楷體" w:eastAsia="標楷體" w:hAnsi="標楷體"/>
              </w:rPr>
            </w:pPr>
          </w:p>
          <w:p w14:paraId="3A2E5982"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1F2CAFB0" w14:textId="77777777" w:rsidR="00943021" w:rsidRDefault="00943021">
            <w:pPr>
              <w:spacing w:line="340" w:lineRule="exact"/>
              <w:rPr>
                <w:rFonts w:ascii="標楷體" w:eastAsia="標楷體" w:hAnsi="標楷體"/>
              </w:rPr>
            </w:pPr>
          </w:p>
          <w:p w14:paraId="105CB627"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4FC4A705" w14:textId="77777777" w:rsidR="00943021" w:rsidRDefault="00943021">
            <w:pPr>
              <w:spacing w:line="340" w:lineRule="exact"/>
              <w:rPr>
                <w:rFonts w:ascii="標楷體" w:eastAsia="標楷體" w:hAnsi="標楷體"/>
              </w:rPr>
            </w:pPr>
          </w:p>
          <w:p w14:paraId="46485524"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5FF71640" w14:textId="77777777" w:rsidR="00943021" w:rsidRDefault="00000000">
            <w:pPr>
              <w:spacing w:line="340" w:lineRule="exact"/>
              <w:rPr>
                <w:rFonts w:ascii="標楷體" w:eastAsia="標楷體" w:hAnsi="標楷體"/>
              </w:rPr>
            </w:pPr>
            <w:r>
              <w:rPr>
                <w:rFonts w:ascii="標楷體" w:eastAsia="標楷體" w:hAnsi="標楷體"/>
              </w:rPr>
              <w:t>□是 □否 □不適用</w:t>
            </w:r>
          </w:p>
          <w:p w14:paraId="251D7CBA" w14:textId="77777777" w:rsidR="00943021" w:rsidRDefault="00943021">
            <w:pPr>
              <w:spacing w:line="340" w:lineRule="exact"/>
              <w:rPr>
                <w:rFonts w:ascii="標楷體" w:eastAsia="標楷體" w:hAnsi="標楷體"/>
              </w:rPr>
            </w:pPr>
          </w:p>
          <w:p w14:paraId="7746BF7D" w14:textId="77777777" w:rsidR="00943021" w:rsidRDefault="00943021">
            <w:pPr>
              <w:spacing w:line="340" w:lineRule="exact"/>
              <w:rPr>
                <w:rFonts w:ascii="標楷體" w:eastAsia="標楷體" w:hAnsi="標楷體"/>
              </w:rPr>
            </w:pPr>
          </w:p>
          <w:p w14:paraId="702D0908" w14:textId="77777777" w:rsidR="00943021" w:rsidRDefault="00000000">
            <w:pPr>
              <w:spacing w:line="340" w:lineRule="exact"/>
              <w:rPr>
                <w:rFonts w:ascii="標楷體" w:eastAsia="標楷體" w:hAnsi="標楷體"/>
              </w:rPr>
            </w:pPr>
            <w:r>
              <w:rPr>
                <w:rFonts w:ascii="標楷體" w:eastAsia="標楷體" w:hAnsi="標楷體"/>
              </w:rPr>
              <w:t>□是 □否 □不適用</w:t>
            </w:r>
          </w:p>
        </w:tc>
      </w:tr>
      <w:tr w:rsidR="00943021" w14:paraId="245A835F"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1CA3E95" w14:textId="77777777" w:rsidR="00943021" w:rsidRDefault="00000000">
            <w:pPr>
              <w:spacing w:line="340" w:lineRule="exact"/>
              <w:ind w:left="480" w:hanging="480"/>
              <w:jc w:val="both"/>
            </w:pPr>
            <w:r>
              <w:rPr>
                <w:rFonts w:ascii="標楷體" w:eastAsia="標楷體" w:hAnsi="標楷體"/>
              </w:rPr>
              <w:t>二</w:t>
            </w:r>
            <w:r>
              <w:rPr>
                <w:rFonts w:ascii="標楷體" w:eastAsia="標楷體" w:hAnsi="標楷體"/>
                <w:color w:val="000000"/>
              </w:rPr>
              <w:t>七</w:t>
            </w:r>
            <w:r>
              <w:rPr>
                <w:rFonts w:ascii="標楷體" w:eastAsia="標楷體" w:hAnsi="標楷體"/>
              </w:rPr>
              <w:t>、重要決議：</w:t>
            </w:r>
          </w:p>
          <w:p w14:paraId="16CF8C09" w14:textId="77777777" w:rsidR="00943021" w:rsidRDefault="00000000">
            <w:pPr>
              <w:numPr>
                <w:ilvl w:val="0"/>
                <w:numId w:val="35"/>
              </w:numPr>
              <w:tabs>
                <w:tab w:val="left" w:pos="509"/>
              </w:tabs>
              <w:spacing w:line="340" w:lineRule="exact"/>
              <w:ind w:left="629" w:hanging="510"/>
              <w:jc w:val="both"/>
              <w:rPr>
                <w:rFonts w:ascii="標楷體" w:eastAsia="標楷體" w:hAnsi="標楷體"/>
              </w:rPr>
            </w:pPr>
            <w:r>
              <w:rPr>
                <w:rFonts w:ascii="標楷體" w:eastAsia="標楷體" w:hAnsi="標楷體"/>
              </w:rPr>
              <w:t>是否記載與本次發行有關之決議文(含章程新舊條文對照表及盈餘分配表)？</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33BE7B3" w14:textId="77777777" w:rsidR="00943021" w:rsidRDefault="00943021">
            <w:pPr>
              <w:spacing w:line="340" w:lineRule="exact"/>
              <w:rPr>
                <w:rFonts w:ascii="標楷體" w:eastAsia="標楷體" w:hAnsi="標楷體"/>
              </w:rPr>
            </w:pPr>
          </w:p>
          <w:p w14:paraId="1C347ADF"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05F90924"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F6E9C7E" w14:textId="77777777" w:rsidR="00943021" w:rsidRDefault="00000000">
            <w:pPr>
              <w:numPr>
                <w:ilvl w:val="0"/>
                <w:numId w:val="35"/>
              </w:numPr>
              <w:tabs>
                <w:tab w:val="left" w:pos="509"/>
              </w:tabs>
              <w:spacing w:line="340" w:lineRule="exact"/>
              <w:ind w:left="629" w:hanging="510"/>
              <w:jc w:val="both"/>
              <w:rPr>
                <w:rFonts w:ascii="標楷體" w:eastAsia="標楷體" w:hAnsi="標楷體"/>
              </w:rPr>
            </w:pPr>
            <w:r>
              <w:rPr>
                <w:rFonts w:ascii="標楷體" w:eastAsia="標楷體" w:hAnsi="標楷體"/>
              </w:rPr>
              <w:t>是否揭露其未來股利發放政策？</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1766478"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696BBB60"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E070BC" w14:textId="77777777" w:rsidR="00943021" w:rsidRDefault="00000000">
            <w:pPr>
              <w:numPr>
                <w:ilvl w:val="0"/>
                <w:numId w:val="35"/>
              </w:numPr>
              <w:tabs>
                <w:tab w:val="left" w:pos="509"/>
              </w:tabs>
              <w:spacing w:line="340" w:lineRule="exact"/>
              <w:ind w:left="629" w:hanging="510"/>
              <w:jc w:val="both"/>
              <w:rPr>
                <w:rFonts w:ascii="標楷體" w:eastAsia="標楷體" w:hAnsi="標楷體"/>
              </w:rPr>
            </w:pPr>
            <w:r>
              <w:rPr>
                <w:rFonts w:ascii="標楷體" w:eastAsia="標楷體" w:hAnsi="標楷體"/>
              </w:rPr>
              <w:t>是否揭露截至刊載日之背書保證相關資訊？</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651C126" w14:textId="77777777" w:rsidR="00943021" w:rsidRDefault="00000000">
            <w:pPr>
              <w:spacing w:line="340" w:lineRule="exact"/>
              <w:rPr>
                <w:rFonts w:ascii="標楷體" w:eastAsia="標楷體" w:hAnsi="標楷體"/>
              </w:rPr>
            </w:pPr>
            <w:r>
              <w:rPr>
                <w:rFonts w:ascii="標楷體" w:eastAsia="標楷體" w:hAnsi="標楷體"/>
              </w:rPr>
              <w:t xml:space="preserve">□是 □否 □不適用 </w:t>
            </w:r>
          </w:p>
        </w:tc>
      </w:tr>
      <w:tr w:rsidR="00943021" w14:paraId="758DC183" w14:textId="77777777">
        <w:tc>
          <w:tcPr>
            <w:tcW w:w="7560" w:type="dxa"/>
            <w:gridSpan w:val="3"/>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65003348" w14:textId="77777777" w:rsidR="00943021" w:rsidRDefault="00000000">
            <w:pPr>
              <w:numPr>
                <w:ilvl w:val="0"/>
                <w:numId w:val="35"/>
              </w:numPr>
              <w:tabs>
                <w:tab w:val="left" w:pos="509"/>
              </w:tabs>
              <w:spacing w:line="340" w:lineRule="exact"/>
              <w:ind w:left="629" w:hanging="510"/>
              <w:jc w:val="both"/>
            </w:pPr>
            <w:r>
              <w:rPr>
                <w:rFonts w:ascii="標楷體" w:eastAsia="標楷體" w:hAnsi="標楷體"/>
              </w:rPr>
              <w:t>以本中心準則第3條第1項身分申請上櫃，且其上櫃前發行之現金增資新股保留對外對外公開銷售之一定比例採洽商銷售方式辦理配售者，是否增列擬採洽商銷售方式辦理配售之股東會決議完整內容，前揭股東會召集事由並應列舉說明相關事宜。</w:t>
            </w:r>
          </w:p>
        </w:tc>
        <w:tc>
          <w:tcPr>
            <w:tcW w:w="2340"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3BC3017" w14:textId="77777777" w:rsidR="00943021" w:rsidRDefault="00000000">
            <w:pPr>
              <w:spacing w:line="340" w:lineRule="exact"/>
            </w:pPr>
            <w:r>
              <w:rPr>
                <w:rFonts w:ascii="標楷體" w:eastAsia="標楷體" w:hAnsi="標楷體"/>
              </w:rPr>
              <w:t>□是 □否 □不適用</w:t>
            </w:r>
          </w:p>
        </w:tc>
      </w:tr>
      <w:tr w:rsidR="00943021" w14:paraId="13556E35" w14:textId="77777777">
        <w:tc>
          <w:tcPr>
            <w:tcW w:w="9900" w:type="dxa"/>
            <w:gridSpan w:val="4"/>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5A45B2A7" w14:textId="77777777" w:rsidR="00943021" w:rsidRDefault="00000000">
            <w:pPr>
              <w:rPr>
                <w:rFonts w:ascii="新細明體" w:eastAsia="標楷體" w:hAnsi="新細明體"/>
              </w:rPr>
            </w:pPr>
            <w:r>
              <w:rPr>
                <w:rFonts w:ascii="新細明體" w:eastAsia="標楷體" w:hAnsi="新細明體"/>
              </w:rPr>
              <w:t>律師整體查核結論：</w:t>
            </w:r>
          </w:p>
          <w:p w14:paraId="3EE39872" w14:textId="77777777" w:rsidR="00943021" w:rsidRDefault="00000000">
            <w:pPr>
              <w:rPr>
                <w:rFonts w:ascii="新細明體" w:eastAsia="標楷體" w:hAnsi="新細明體"/>
              </w:rPr>
            </w:pPr>
            <w:r>
              <w:rPr>
                <w:rFonts w:ascii="新細明體" w:eastAsia="標楷體" w:hAnsi="新細明體"/>
              </w:rPr>
              <w:t>□</w:t>
            </w:r>
            <w:r>
              <w:rPr>
                <w:rFonts w:ascii="新細明體" w:eastAsia="標楷體" w:hAnsi="新細明體"/>
              </w:rPr>
              <w:t>無重大異常情事</w:t>
            </w:r>
          </w:p>
          <w:p w14:paraId="3C5C16D8" w14:textId="77777777" w:rsidR="00943021" w:rsidRDefault="00000000">
            <w:pPr>
              <w:rPr>
                <w:rFonts w:ascii="新細明體" w:eastAsia="標楷體" w:hAnsi="新細明體"/>
              </w:rPr>
            </w:pPr>
            <w:r>
              <w:rPr>
                <w:rFonts w:ascii="新細明體" w:eastAsia="標楷體" w:hAnsi="新細明體"/>
              </w:rPr>
              <w:t>□</w:t>
            </w:r>
            <w:r>
              <w:rPr>
                <w:rFonts w:ascii="新細明體" w:eastAsia="標楷體" w:hAnsi="新細明體"/>
              </w:rPr>
              <w:t>有重大異常情事，說明如下：</w:t>
            </w:r>
          </w:p>
          <w:p w14:paraId="33E5369C" w14:textId="77777777" w:rsidR="00943021" w:rsidRDefault="00943021">
            <w:pPr>
              <w:rPr>
                <w:rFonts w:ascii="新細明體" w:eastAsia="標楷體" w:hAnsi="新細明體"/>
              </w:rPr>
            </w:pPr>
          </w:p>
          <w:p w14:paraId="7B6CC5DA" w14:textId="77777777" w:rsidR="00943021" w:rsidRDefault="00943021">
            <w:pPr>
              <w:rPr>
                <w:rFonts w:ascii="新細明體" w:eastAsia="標楷體" w:hAnsi="新細明體"/>
              </w:rPr>
            </w:pPr>
          </w:p>
          <w:p w14:paraId="16EF2B77" w14:textId="77777777" w:rsidR="00943021" w:rsidRDefault="00943021">
            <w:pPr>
              <w:rPr>
                <w:rFonts w:ascii="新細明體" w:eastAsia="標楷體" w:hAnsi="新細明體"/>
              </w:rPr>
            </w:pPr>
          </w:p>
          <w:p w14:paraId="70634407" w14:textId="77777777" w:rsidR="00943021" w:rsidRDefault="00943021">
            <w:pPr>
              <w:rPr>
                <w:rFonts w:ascii="新細明體" w:eastAsia="標楷體" w:hAnsi="新細明體"/>
              </w:rPr>
            </w:pPr>
          </w:p>
          <w:p w14:paraId="2B35AB8B" w14:textId="77777777" w:rsidR="00943021" w:rsidRDefault="00943021">
            <w:pPr>
              <w:rPr>
                <w:rFonts w:ascii="新細明體" w:eastAsia="標楷體" w:hAnsi="新細明體"/>
              </w:rPr>
            </w:pPr>
          </w:p>
          <w:p w14:paraId="4502B5A8" w14:textId="77777777" w:rsidR="00943021" w:rsidRDefault="00943021">
            <w:pPr>
              <w:rPr>
                <w:rFonts w:ascii="新細明體" w:eastAsia="標楷體" w:hAnsi="新細明體"/>
              </w:rPr>
            </w:pPr>
          </w:p>
          <w:p w14:paraId="13FFD6C9" w14:textId="77777777" w:rsidR="00943021" w:rsidRDefault="00943021">
            <w:pPr>
              <w:rPr>
                <w:rFonts w:ascii="新細明體" w:eastAsia="標楷體" w:hAnsi="新細明體"/>
              </w:rPr>
            </w:pPr>
          </w:p>
          <w:p w14:paraId="58DF8DF2" w14:textId="77777777" w:rsidR="00943021" w:rsidRDefault="00943021">
            <w:pPr>
              <w:rPr>
                <w:rFonts w:ascii="新細明體" w:eastAsia="標楷體" w:hAnsi="新細明體"/>
              </w:rPr>
            </w:pPr>
          </w:p>
        </w:tc>
      </w:tr>
      <w:tr w:rsidR="00943021" w14:paraId="4B67FC7E" w14:textId="77777777">
        <w:trPr>
          <w:cantSplit/>
        </w:trPr>
        <w:tc>
          <w:tcPr>
            <w:tcW w:w="9900" w:type="dxa"/>
            <w:gridSpan w:val="4"/>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4F71B34E" w14:textId="77777777" w:rsidR="00943021" w:rsidRDefault="00000000">
            <w:pPr>
              <w:jc w:val="both"/>
              <w:rPr>
                <w:rFonts w:ascii="標楷體" w:eastAsia="標楷體" w:hAnsi="標楷體"/>
                <w:u w:val="single"/>
              </w:rPr>
            </w:pPr>
            <w:r>
              <w:rPr>
                <w:rFonts w:ascii="標楷體" w:eastAsia="標楷體" w:hAnsi="標楷體"/>
                <w:u w:val="single"/>
              </w:rPr>
              <w:lastRenderedPageBreak/>
              <w:t>本中心綜合審閱意見</w:t>
            </w:r>
          </w:p>
          <w:p w14:paraId="57F89F2F" w14:textId="77777777" w:rsidR="00943021" w:rsidRDefault="00000000">
            <w:pPr>
              <w:jc w:val="both"/>
              <w:rPr>
                <w:rFonts w:ascii="標楷體" w:eastAsia="標楷體" w:hAnsi="標楷體"/>
              </w:rPr>
            </w:pPr>
            <w:r>
              <w:rPr>
                <w:rFonts w:ascii="標楷體" w:eastAsia="標楷體" w:hAnsi="標楷體"/>
              </w:rPr>
              <w:t>□尚屬合理　 □不合理</w:t>
            </w:r>
          </w:p>
          <w:p w14:paraId="77FFC4D5" w14:textId="77777777" w:rsidR="00943021" w:rsidRDefault="00000000">
            <w:pPr>
              <w:jc w:val="both"/>
              <w:rPr>
                <w:rFonts w:ascii="標楷體" w:eastAsia="標楷體" w:hAnsi="標楷體"/>
              </w:rPr>
            </w:pPr>
            <w:r>
              <w:rPr>
                <w:rFonts w:ascii="標楷體" w:eastAsia="標楷體" w:hAnsi="標楷體"/>
              </w:rPr>
              <w:t>說明：</w:t>
            </w:r>
          </w:p>
          <w:p w14:paraId="2A2F1BC3" w14:textId="77777777" w:rsidR="00943021" w:rsidRDefault="00943021">
            <w:pPr>
              <w:jc w:val="both"/>
              <w:rPr>
                <w:rFonts w:ascii="標楷體" w:eastAsia="標楷體" w:hAnsi="標楷體"/>
              </w:rPr>
            </w:pPr>
          </w:p>
          <w:p w14:paraId="6C48CF65" w14:textId="77777777" w:rsidR="00943021" w:rsidRDefault="00943021">
            <w:pPr>
              <w:jc w:val="both"/>
              <w:rPr>
                <w:rFonts w:ascii="標楷體" w:eastAsia="標楷體" w:hAnsi="標楷體"/>
              </w:rPr>
            </w:pPr>
          </w:p>
          <w:p w14:paraId="40494170" w14:textId="77777777" w:rsidR="00943021" w:rsidRDefault="00943021">
            <w:pPr>
              <w:jc w:val="both"/>
              <w:rPr>
                <w:rFonts w:ascii="標楷體" w:eastAsia="標楷體" w:hAnsi="標楷體"/>
              </w:rPr>
            </w:pPr>
          </w:p>
          <w:p w14:paraId="55604751" w14:textId="77777777" w:rsidR="00943021" w:rsidRDefault="00943021">
            <w:pPr>
              <w:jc w:val="both"/>
              <w:rPr>
                <w:rFonts w:ascii="標楷體" w:eastAsia="標楷體" w:hAnsi="標楷體"/>
              </w:rPr>
            </w:pPr>
          </w:p>
          <w:p w14:paraId="699CE243" w14:textId="77777777" w:rsidR="00943021" w:rsidRDefault="00943021">
            <w:pPr>
              <w:jc w:val="both"/>
              <w:rPr>
                <w:rFonts w:ascii="標楷體" w:eastAsia="標楷體" w:hAnsi="標楷體"/>
              </w:rPr>
            </w:pPr>
          </w:p>
          <w:p w14:paraId="42A11D80" w14:textId="77777777" w:rsidR="00943021" w:rsidRDefault="00943021">
            <w:pPr>
              <w:jc w:val="both"/>
              <w:rPr>
                <w:rFonts w:ascii="標楷體" w:eastAsia="標楷體" w:hAnsi="標楷體"/>
              </w:rPr>
            </w:pPr>
          </w:p>
          <w:p w14:paraId="39F58653" w14:textId="77777777" w:rsidR="00943021" w:rsidRDefault="00943021">
            <w:pPr>
              <w:jc w:val="both"/>
              <w:rPr>
                <w:rFonts w:ascii="標楷體" w:eastAsia="標楷體" w:hAnsi="標楷體"/>
              </w:rPr>
            </w:pPr>
          </w:p>
          <w:p w14:paraId="1B2EFB4A" w14:textId="77777777" w:rsidR="00943021" w:rsidRDefault="00943021">
            <w:pPr>
              <w:jc w:val="both"/>
              <w:rPr>
                <w:rFonts w:ascii="標楷體" w:eastAsia="標楷體" w:hAnsi="標楷體"/>
              </w:rPr>
            </w:pPr>
          </w:p>
          <w:p w14:paraId="746B1741" w14:textId="77777777" w:rsidR="00943021" w:rsidRDefault="00943021">
            <w:pPr>
              <w:jc w:val="center"/>
              <w:rPr>
                <w:rFonts w:eastAsia="標楷體"/>
              </w:rPr>
            </w:pPr>
          </w:p>
        </w:tc>
      </w:tr>
      <w:tr w:rsidR="00943021" w14:paraId="2DA47761"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4E4C8E" w14:textId="77777777" w:rsidR="00943021" w:rsidRDefault="00000000">
            <w:pPr>
              <w:jc w:val="center"/>
              <w:rPr>
                <w:rFonts w:eastAsia="標楷體"/>
              </w:rPr>
            </w:pPr>
            <w:r>
              <w:rPr>
                <w:rFonts w:eastAsia="標楷體"/>
              </w:rPr>
              <w:t>承</w:t>
            </w:r>
            <w:r>
              <w:rPr>
                <w:rFonts w:eastAsia="標楷體"/>
              </w:rPr>
              <w:t xml:space="preserve">  </w:t>
            </w:r>
            <w:r>
              <w:rPr>
                <w:rFonts w:eastAsia="標楷體"/>
              </w:rPr>
              <w:t>辦</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DBDB2C" w14:textId="77777777" w:rsidR="00943021" w:rsidRDefault="00000000">
            <w:pPr>
              <w:jc w:val="center"/>
              <w:rPr>
                <w:rFonts w:eastAsia="標楷體"/>
              </w:rPr>
            </w:pPr>
            <w:r>
              <w:rPr>
                <w:rFonts w:eastAsia="標楷體"/>
              </w:rPr>
              <w:t>複</w:t>
            </w:r>
            <w:r>
              <w:rPr>
                <w:rFonts w:eastAsia="標楷體"/>
              </w:rPr>
              <w:t xml:space="preserve">  </w:t>
            </w:r>
            <w:r>
              <w:rPr>
                <w:rFonts w:eastAsia="標楷體"/>
              </w:rPr>
              <w:t>核</w:t>
            </w:r>
          </w:p>
        </w:tc>
        <w:tc>
          <w:tcPr>
            <w:tcW w:w="3600" w:type="dxa"/>
            <w:shd w:val="clear" w:color="auto" w:fill="auto"/>
            <w:tcMar>
              <w:top w:w="0" w:type="dxa"/>
              <w:left w:w="10" w:type="dxa"/>
              <w:bottom w:w="0" w:type="dxa"/>
              <w:right w:w="10" w:type="dxa"/>
            </w:tcMar>
          </w:tcPr>
          <w:p w14:paraId="7273FCED" w14:textId="77777777" w:rsidR="00943021" w:rsidRDefault="00943021">
            <w:pPr>
              <w:jc w:val="center"/>
              <w:rPr>
                <w:rFonts w:eastAsia="標楷體"/>
              </w:rPr>
            </w:pPr>
          </w:p>
        </w:tc>
        <w:tc>
          <w:tcPr>
            <w:tcW w:w="2340" w:type="dxa"/>
            <w:shd w:val="clear" w:color="auto" w:fill="auto"/>
            <w:tcMar>
              <w:top w:w="0" w:type="dxa"/>
              <w:left w:w="10" w:type="dxa"/>
              <w:bottom w:w="0" w:type="dxa"/>
              <w:right w:w="10" w:type="dxa"/>
            </w:tcMar>
          </w:tcPr>
          <w:p w14:paraId="66BAF70C" w14:textId="77777777" w:rsidR="00943021" w:rsidRDefault="00943021">
            <w:pPr>
              <w:jc w:val="center"/>
              <w:rPr>
                <w:rFonts w:eastAsia="標楷體"/>
              </w:rPr>
            </w:pPr>
          </w:p>
        </w:tc>
      </w:tr>
      <w:tr w:rsidR="00943021" w14:paraId="0FD2C19B" w14:textId="77777777">
        <w:trPr>
          <w:trHeight w:val="579"/>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848CEC" w14:textId="77777777" w:rsidR="00943021" w:rsidRDefault="00943021">
            <w:pPr>
              <w:rPr>
                <w:rFonts w:eastAsia="標楷體"/>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1EF48E" w14:textId="77777777" w:rsidR="00943021" w:rsidRDefault="00943021">
            <w:pPr>
              <w:rPr>
                <w:rFonts w:eastAsia="標楷體"/>
              </w:rPr>
            </w:pPr>
          </w:p>
        </w:tc>
        <w:tc>
          <w:tcPr>
            <w:tcW w:w="3600" w:type="dxa"/>
            <w:shd w:val="clear" w:color="auto" w:fill="auto"/>
            <w:tcMar>
              <w:top w:w="0" w:type="dxa"/>
              <w:left w:w="10" w:type="dxa"/>
              <w:bottom w:w="0" w:type="dxa"/>
              <w:right w:w="10" w:type="dxa"/>
            </w:tcMar>
          </w:tcPr>
          <w:p w14:paraId="7798B59D" w14:textId="77777777" w:rsidR="00943021" w:rsidRDefault="00943021">
            <w:pPr>
              <w:rPr>
                <w:rFonts w:eastAsia="標楷體"/>
              </w:rPr>
            </w:pPr>
          </w:p>
        </w:tc>
        <w:tc>
          <w:tcPr>
            <w:tcW w:w="2340" w:type="dxa"/>
            <w:shd w:val="clear" w:color="auto" w:fill="auto"/>
            <w:tcMar>
              <w:top w:w="0" w:type="dxa"/>
              <w:left w:w="10" w:type="dxa"/>
              <w:bottom w:w="0" w:type="dxa"/>
              <w:right w:w="10" w:type="dxa"/>
            </w:tcMar>
          </w:tcPr>
          <w:p w14:paraId="387C338F" w14:textId="77777777" w:rsidR="00943021" w:rsidRDefault="00943021">
            <w:pPr>
              <w:rPr>
                <w:rFonts w:eastAsia="標楷體"/>
              </w:rPr>
            </w:pPr>
          </w:p>
        </w:tc>
      </w:tr>
    </w:tbl>
    <w:p w14:paraId="235A03D1" w14:textId="77777777" w:rsidR="00943021" w:rsidRDefault="00943021"/>
    <w:sectPr w:rsidR="00943021">
      <w:footerReference w:type="default" r:id="rId7"/>
      <w:pgSz w:w="11906" w:h="16838"/>
      <w:pgMar w:top="1134" w:right="1134" w:bottom="1134" w:left="1134" w:header="851" w:footer="170" w:gutter="0"/>
      <w:pgNumType w:start="1"/>
      <w:cols w:space="720"/>
      <w:docGrid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316FC" w14:textId="77777777" w:rsidR="004B6D37" w:rsidRDefault="004B6D37">
      <w:r>
        <w:separator/>
      </w:r>
    </w:p>
  </w:endnote>
  <w:endnote w:type="continuationSeparator" w:id="0">
    <w:p w14:paraId="17AAEA39" w14:textId="77777777" w:rsidR="004B6D37" w:rsidRDefault="004B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A2FC4" w14:textId="77777777" w:rsidR="00697998" w:rsidRDefault="00000000">
    <w:pPr>
      <w:pStyle w:val="a4"/>
      <w:jc w:val="center"/>
    </w:pPr>
    <w:r>
      <w:rPr>
        <w:lang w:val="zh-TW"/>
      </w:rPr>
      <w:fldChar w:fldCharType="begin"/>
    </w:r>
    <w:r>
      <w:rPr>
        <w:lang w:val="zh-TW"/>
      </w:rPr>
      <w:instrText xml:space="preserve"> PAGE </w:instrText>
    </w:r>
    <w:r>
      <w:rPr>
        <w:lang w:val="zh-TW"/>
      </w:rPr>
      <w:fldChar w:fldCharType="separate"/>
    </w:r>
    <w:r>
      <w:rPr>
        <w:lang w:val="zh-TW"/>
      </w:rPr>
      <w:t>13</w:t>
    </w:r>
    <w:r>
      <w:rPr>
        <w:lang w:val="zh-TW"/>
      </w:rPr>
      <w:fldChar w:fldCharType="end"/>
    </w:r>
  </w:p>
  <w:tbl>
    <w:tblPr>
      <w:tblW w:w="1080" w:type="dxa"/>
      <w:tblInd w:w="8552" w:type="dxa"/>
      <w:tblLayout w:type="fixed"/>
      <w:tblCellMar>
        <w:left w:w="10" w:type="dxa"/>
        <w:right w:w="10" w:type="dxa"/>
      </w:tblCellMar>
      <w:tblLook w:val="0000" w:firstRow="0" w:lastRow="0" w:firstColumn="0" w:lastColumn="0" w:noHBand="0" w:noVBand="0"/>
    </w:tblPr>
    <w:tblGrid>
      <w:gridCol w:w="1080"/>
    </w:tblGrid>
    <w:tr w:rsidR="00062128" w14:paraId="3AFF7116" w14:textId="77777777">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07601F" w14:textId="77777777" w:rsidR="00697998" w:rsidRDefault="00000000">
          <w:pPr>
            <w:jc w:val="center"/>
            <w:rPr>
              <w:rFonts w:ascii="新細明體" w:eastAsia="標楷體" w:hAnsi="新細明體"/>
              <w:b/>
              <w:bCs/>
            </w:rPr>
          </w:pPr>
          <w:r>
            <w:rPr>
              <w:rFonts w:ascii="新細明體" w:eastAsia="標楷體" w:hAnsi="新細明體"/>
              <w:b/>
              <w:bCs/>
            </w:rPr>
            <w:t>索引</w:t>
          </w:r>
        </w:p>
      </w:tc>
    </w:tr>
    <w:tr w:rsidR="00062128" w14:paraId="09F5B00D" w14:textId="77777777">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A21B13" w14:textId="77777777" w:rsidR="00697998" w:rsidRDefault="00000000">
          <w:pPr>
            <w:jc w:val="center"/>
          </w:pPr>
          <w:r>
            <w:rPr>
              <w:rFonts w:eastAsia="標楷體"/>
              <w:b/>
              <w:bCs/>
            </w:rPr>
            <w:t>AB-1</w:t>
          </w:r>
        </w:p>
      </w:tc>
    </w:tr>
  </w:tbl>
  <w:p w14:paraId="316F97D9" w14:textId="77777777" w:rsidR="00697998" w:rsidRDefault="00697998">
    <w:pPr>
      <w:pStyle w:val="a4"/>
    </w:pPr>
  </w:p>
  <w:p w14:paraId="2121315B" w14:textId="77777777" w:rsidR="00697998" w:rsidRDefault="006979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CC108" w14:textId="77777777" w:rsidR="004B6D37" w:rsidRDefault="004B6D37">
      <w:r>
        <w:rPr>
          <w:color w:val="000000"/>
        </w:rPr>
        <w:separator/>
      </w:r>
    </w:p>
  </w:footnote>
  <w:footnote w:type="continuationSeparator" w:id="0">
    <w:p w14:paraId="24E4CA2A" w14:textId="77777777" w:rsidR="004B6D37" w:rsidRDefault="004B6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AD5"/>
    <w:multiLevelType w:val="multilevel"/>
    <w:tmpl w:val="117865DE"/>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960" w:hanging="36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 w15:restartNumberingAfterBreak="0">
    <w:nsid w:val="0A3303CF"/>
    <w:multiLevelType w:val="multilevel"/>
    <w:tmpl w:val="3E6E8F50"/>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 w15:restartNumberingAfterBreak="0">
    <w:nsid w:val="0B2B22F5"/>
    <w:multiLevelType w:val="multilevel"/>
    <w:tmpl w:val="7A88141E"/>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960" w:hanging="360"/>
      </w:pPr>
      <w:rPr>
        <w:rFonts w:ascii="新細明體" w:eastAsia="標楷體" w:hAnsi="新細明體" w:cs="Times New Roman"/>
      </w:r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3" w15:restartNumberingAfterBreak="0">
    <w:nsid w:val="12126198"/>
    <w:multiLevelType w:val="multilevel"/>
    <w:tmpl w:val="970AD1C8"/>
    <w:lvl w:ilvl="0">
      <w:start w:val="1"/>
      <w:numFmt w:val="taiwaneseCountingThousand"/>
      <w:lvlText w:val="(%1)"/>
      <w:lvlJc w:val="left"/>
      <w:pPr>
        <w:ind w:left="509" w:hanging="390"/>
      </w:pPr>
      <w:rPr>
        <w:rFonts w:ascii="標楷體" w:eastAsia="標楷體" w:hAnsi="標楷體"/>
      </w:rPr>
    </w:lvl>
    <w:lvl w:ilvl="1">
      <w:start w:val="1"/>
      <w:numFmt w:val="ideographTraditional"/>
      <w:lvlText w:val="、"/>
      <w:lvlJc w:val="left"/>
      <w:pPr>
        <w:ind w:left="1079" w:hanging="480"/>
      </w:pPr>
    </w:lvl>
    <w:lvl w:ilvl="2">
      <w:start w:val="1"/>
      <w:numFmt w:val="lowerRoman"/>
      <w:lvlText w:val="."/>
      <w:lvlJc w:val="right"/>
      <w:pPr>
        <w:ind w:left="1559" w:hanging="480"/>
      </w:pPr>
    </w:lvl>
    <w:lvl w:ilvl="3">
      <w:start w:val="1"/>
      <w:numFmt w:val="decimal"/>
      <w:lvlText w:val="."/>
      <w:lvlJc w:val="left"/>
      <w:pPr>
        <w:ind w:left="2039" w:hanging="480"/>
      </w:pPr>
    </w:lvl>
    <w:lvl w:ilvl="4">
      <w:start w:val="1"/>
      <w:numFmt w:val="ideographTraditional"/>
      <w:lvlText w:val="、"/>
      <w:lvlJc w:val="left"/>
      <w:pPr>
        <w:ind w:left="2519" w:hanging="480"/>
      </w:pPr>
    </w:lvl>
    <w:lvl w:ilvl="5">
      <w:start w:val="1"/>
      <w:numFmt w:val="lowerRoman"/>
      <w:lvlText w:val="."/>
      <w:lvlJc w:val="right"/>
      <w:pPr>
        <w:ind w:left="2999" w:hanging="480"/>
      </w:pPr>
    </w:lvl>
    <w:lvl w:ilvl="6">
      <w:start w:val="1"/>
      <w:numFmt w:val="decimal"/>
      <w:lvlText w:val="."/>
      <w:lvlJc w:val="left"/>
      <w:pPr>
        <w:ind w:left="3479" w:hanging="480"/>
      </w:pPr>
    </w:lvl>
    <w:lvl w:ilvl="7">
      <w:start w:val="1"/>
      <w:numFmt w:val="ideographTraditional"/>
      <w:lvlText w:val="、"/>
      <w:lvlJc w:val="left"/>
      <w:pPr>
        <w:ind w:left="3959" w:hanging="480"/>
      </w:pPr>
    </w:lvl>
    <w:lvl w:ilvl="8">
      <w:start w:val="1"/>
      <w:numFmt w:val="lowerRoman"/>
      <w:lvlText w:val="."/>
      <w:lvlJc w:val="right"/>
      <w:pPr>
        <w:ind w:left="4439" w:hanging="480"/>
      </w:pPr>
    </w:lvl>
  </w:abstractNum>
  <w:abstractNum w:abstractNumId="4" w15:restartNumberingAfterBreak="0">
    <w:nsid w:val="13EB4E01"/>
    <w:multiLevelType w:val="multilevel"/>
    <w:tmpl w:val="1176253A"/>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5" w15:restartNumberingAfterBreak="0">
    <w:nsid w:val="15C00CC5"/>
    <w:multiLevelType w:val="multilevel"/>
    <w:tmpl w:val="0E8217B2"/>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6" w15:restartNumberingAfterBreak="0">
    <w:nsid w:val="186B70EB"/>
    <w:multiLevelType w:val="multilevel"/>
    <w:tmpl w:val="6EECB052"/>
    <w:lvl w:ilvl="0">
      <w:start w:val="1"/>
      <w:numFmt w:val="taiwaneseCountingThousand"/>
      <w:lvlText w:val="(%1)"/>
      <w:lvlJc w:val="left"/>
      <w:pPr>
        <w:ind w:left="600" w:hanging="480"/>
      </w:p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7" w15:restartNumberingAfterBreak="0">
    <w:nsid w:val="1D987F6F"/>
    <w:multiLevelType w:val="multilevel"/>
    <w:tmpl w:val="289EC076"/>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8" w15:restartNumberingAfterBreak="0">
    <w:nsid w:val="1F31529E"/>
    <w:multiLevelType w:val="multilevel"/>
    <w:tmpl w:val="AE2EACBC"/>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9" w15:restartNumberingAfterBreak="0">
    <w:nsid w:val="208843E2"/>
    <w:multiLevelType w:val="multilevel"/>
    <w:tmpl w:val="EA964036"/>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0" w15:restartNumberingAfterBreak="0">
    <w:nsid w:val="237F0764"/>
    <w:multiLevelType w:val="multilevel"/>
    <w:tmpl w:val="8034D222"/>
    <w:lvl w:ilvl="0">
      <w:start w:val="1"/>
      <w:numFmt w:val="taiwaneseCountingThousand"/>
      <w:lvlText w:val="(%1)"/>
      <w:lvlJc w:val="left"/>
      <w:pPr>
        <w:ind w:left="480" w:hanging="480"/>
      </w:pPr>
      <w:rPr>
        <w:rFonts w:ascii="標楷體" w:eastAsia="標楷體" w:hAnsi="標楷體"/>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1" w15:restartNumberingAfterBreak="0">
    <w:nsid w:val="29B24655"/>
    <w:multiLevelType w:val="multilevel"/>
    <w:tmpl w:val="01906B84"/>
    <w:lvl w:ilvl="0">
      <w:start w:val="1"/>
      <w:numFmt w:val="taiwaneseCountingThousand"/>
      <w:lvlText w:val="(%1)"/>
      <w:lvlJc w:val="left"/>
      <w:pPr>
        <w:ind w:left="509" w:hanging="390"/>
      </w:pPr>
      <w:rPr>
        <w:rFonts w:ascii="標楷體" w:eastAsia="標楷體" w:hAnsi="標楷體"/>
      </w:rPr>
    </w:lvl>
    <w:lvl w:ilvl="1">
      <w:start w:val="1"/>
      <w:numFmt w:val="ideographTraditional"/>
      <w:lvlText w:val="、"/>
      <w:lvlJc w:val="left"/>
      <w:pPr>
        <w:ind w:left="1079" w:hanging="480"/>
      </w:pPr>
    </w:lvl>
    <w:lvl w:ilvl="2">
      <w:start w:val="1"/>
      <w:numFmt w:val="lowerRoman"/>
      <w:lvlText w:val="."/>
      <w:lvlJc w:val="right"/>
      <w:pPr>
        <w:ind w:left="1559" w:hanging="480"/>
      </w:pPr>
    </w:lvl>
    <w:lvl w:ilvl="3">
      <w:start w:val="1"/>
      <w:numFmt w:val="decimal"/>
      <w:lvlText w:val="."/>
      <w:lvlJc w:val="left"/>
      <w:pPr>
        <w:ind w:left="2039" w:hanging="480"/>
      </w:pPr>
    </w:lvl>
    <w:lvl w:ilvl="4">
      <w:start w:val="1"/>
      <w:numFmt w:val="ideographTraditional"/>
      <w:lvlText w:val="、"/>
      <w:lvlJc w:val="left"/>
      <w:pPr>
        <w:ind w:left="2519" w:hanging="480"/>
      </w:pPr>
    </w:lvl>
    <w:lvl w:ilvl="5">
      <w:start w:val="1"/>
      <w:numFmt w:val="lowerRoman"/>
      <w:lvlText w:val="."/>
      <w:lvlJc w:val="right"/>
      <w:pPr>
        <w:ind w:left="2999" w:hanging="480"/>
      </w:pPr>
    </w:lvl>
    <w:lvl w:ilvl="6">
      <w:start w:val="1"/>
      <w:numFmt w:val="decimal"/>
      <w:lvlText w:val="."/>
      <w:lvlJc w:val="left"/>
      <w:pPr>
        <w:ind w:left="3479" w:hanging="480"/>
      </w:pPr>
    </w:lvl>
    <w:lvl w:ilvl="7">
      <w:start w:val="1"/>
      <w:numFmt w:val="ideographTraditional"/>
      <w:lvlText w:val="、"/>
      <w:lvlJc w:val="left"/>
      <w:pPr>
        <w:ind w:left="3959" w:hanging="480"/>
      </w:pPr>
    </w:lvl>
    <w:lvl w:ilvl="8">
      <w:start w:val="1"/>
      <w:numFmt w:val="lowerRoman"/>
      <w:lvlText w:val="."/>
      <w:lvlJc w:val="right"/>
      <w:pPr>
        <w:ind w:left="4439" w:hanging="480"/>
      </w:pPr>
    </w:lvl>
  </w:abstractNum>
  <w:abstractNum w:abstractNumId="12" w15:restartNumberingAfterBreak="0">
    <w:nsid w:val="2D845BF6"/>
    <w:multiLevelType w:val="multilevel"/>
    <w:tmpl w:val="84F04E6E"/>
    <w:lvl w:ilvl="0">
      <w:start w:val="1"/>
      <w:numFmt w:val="taiwaneseCountingThousand"/>
      <w:lvlText w:val="(%1)"/>
      <w:lvlJc w:val="left"/>
      <w:pPr>
        <w:ind w:left="509" w:hanging="390"/>
      </w:pPr>
      <w:rPr>
        <w:rFonts w:ascii="標楷體" w:eastAsia="標楷體" w:hAnsi="標楷體"/>
        <w:color w:val="auto"/>
      </w:rPr>
    </w:lvl>
    <w:lvl w:ilvl="1">
      <w:start w:val="1"/>
      <w:numFmt w:val="ideographTraditional"/>
      <w:lvlText w:val="、"/>
      <w:lvlJc w:val="left"/>
      <w:pPr>
        <w:ind w:left="1079" w:hanging="480"/>
      </w:pPr>
    </w:lvl>
    <w:lvl w:ilvl="2">
      <w:start w:val="1"/>
      <w:numFmt w:val="lowerRoman"/>
      <w:lvlText w:val="."/>
      <w:lvlJc w:val="right"/>
      <w:pPr>
        <w:ind w:left="1559" w:hanging="480"/>
      </w:pPr>
    </w:lvl>
    <w:lvl w:ilvl="3">
      <w:start w:val="1"/>
      <w:numFmt w:val="decimal"/>
      <w:lvlText w:val="."/>
      <w:lvlJc w:val="left"/>
      <w:pPr>
        <w:ind w:left="2039" w:hanging="480"/>
      </w:pPr>
    </w:lvl>
    <w:lvl w:ilvl="4">
      <w:start w:val="1"/>
      <w:numFmt w:val="ideographTraditional"/>
      <w:lvlText w:val="、"/>
      <w:lvlJc w:val="left"/>
      <w:pPr>
        <w:ind w:left="2519" w:hanging="480"/>
      </w:pPr>
    </w:lvl>
    <w:lvl w:ilvl="5">
      <w:start w:val="1"/>
      <w:numFmt w:val="lowerRoman"/>
      <w:lvlText w:val="."/>
      <w:lvlJc w:val="right"/>
      <w:pPr>
        <w:ind w:left="2999" w:hanging="480"/>
      </w:pPr>
    </w:lvl>
    <w:lvl w:ilvl="6">
      <w:start w:val="1"/>
      <w:numFmt w:val="decimal"/>
      <w:lvlText w:val="."/>
      <w:lvlJc w:val="left"/>
      <w:pPr>
        <w:ind w:left="3479" w:hanging="480"/>
      </w:pPr>
    </w:lvl>
    <w:lvl w:ilvl="7">
      <w:start w:val="1"/>
      <w:numFmt w:val="ideographTraditional"/>
      <w:lvlText w:val="、"/>
      <w:lvlJc w:val="left"/>
      <w:pPr>
        <w:ind w:left="3959" w:hanging="480"/>
      </w:pPr>
    </w:lvl>
    <w:lvl w:ilvl="8">
      <w:start w:val="1"/>
      <w:numFmt w:val="lowerRoman"/>
      <w:lvlText w:val="."/>
      <w:lvlJc w:val="right"/>
      <w:pPr>
        <w:ind w:left="4439" w:hanging="480"/>
      </w:pPr>
    </w:lvl>
  </w:abstractNum>
  <w:abstractNum w:abstractNumId="13" w15:restartNumberingAfterBreak="0">
    <w:nsid w:val="31EB34DB"/>
    <w:multiLevelType w:val="multilevel"/>
    <w:tmpl w:val="019C3972"/>
    <w:lvl w:ilvl="0">
      <w:start w:val="1"/>
      <w:numFmt w:val="taiwaneseCountingThousand"/>
      <w:lvlText w:val="(%1)"/>
      <w:lvlJc w:val="left"/>
      <w:pPr>
        <w:ind w:left="510" w:hanging="390"/>
      </w:pPr>
      <w:rPr>
        <w:rFonts w:ascii="標楷體" w:eastAsia="標楷體" w:hAnsi="標楷體"/>
        <w:color w:val="auto"/>
      </w:r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4" w15:restartNumberingAfterBreak="0">
    <w:nsid w:val="337A1AD8"/>
    <w:multiLevelType w:val="multilevel"/>
    <w:tmpl w:val="F90CFB8C"/>
    <w:lvl w:ilvl="0">
      <w:start w:val="1"/>
      <w:numFmt w:val="taiwaneseCountingThousand"/>
      <w:lvlText w:val="(%1)"/>
      <w:lvlJc w:val="left"/>
      <w:pPr>
        <w:ind w:left="600" w:hanging="480"/>
      </w:p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5" w15:restartNumberingAfterBreak="0">
    <w:nsid w:val="34DD4F8C"/>
    <w:multiLevelType w:val="multilevel"/>
    <w:tmpl w:val="EAE4D918"/>
    <w:lvl w:ilvl="0">
      <w:start w:val="1"/>
      <w:numFmt w:val="taiwaneseCountingThousand"/>
      <w:lvlText w:val="(%1)"/>
      <w:lvlJc w:val="left"/>
      <w:pPr>
        <w:ind w:left="600" w:hanging="480"/>
      </w:pPr>
      <w:rPr>
        <w:rFonts w:ascii="標楷體" w:eastAsia="標楷體" w:hAnsi="標楷體"/>
      </w:r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6" w15:restartNumberingAfterBreak="0">
    <w:nsid w:val="3C682D2C"/>
    <w:multiLevelType w:val="multilevel"/>
    <w:tmpl w:val="34D88D8C"/>
    <w:lvl w:ilvl="0">
      <w:start w:val="1"/>
      <w:numFmt w:val="taiwaneseCountingThousand"/>
      <w:lvlText w:val="(%1)"/>
      <w:lvlJc w:val="left"/>
      <w:pPr>
        <w:ind w:left="600" w:hanging="480"/>
      </w:pPr>
      <w:rPr>
        <w:rFonts w:ascii="標楷體" w:eastAsia="標楷體" w:hAnsi="標楷體"/>
      </w:r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7" w15:restartNumberingAfterBreak="0">
    <w:nsid w:val="48D84AAB"/>
    <w:multiLevelType w:val="multilevel"/>
    <w:tmpl w:val="78FCC6E2"/>
    <w:lvl w:ilvl="0">
      <w:start w:val="1"/>
      <w:numFmt w:val="taiwaneseCountingThousand"/>
      <w:lvlText w:val="(%1)"/>
      <w:lvlJc w:val="left"/>
      <w:pPr>
        <w:ind w:left="600" w:hanging="480"/>
      </w:p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18" w15:restartNumberingAfterBreak="0">
    <w:nsid w:val="4D336806"/>
    <w:multiLevelType w:val="multilevel"/>
    <w:tmpl w:val="CBB6ACD6"/>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9" w15:restartNumberingAfterBreak="0">
    <w:nsid w:val="4E974CC3"/>
    <w:multiLevelType w:val="multilevel"/>
    <w:tmpl w:val="A9ACBE48"/>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0" w15:restartNumberingAfterBreak="0">
    <w:nsid w:val="4FE36B9E"/>
    <w:multiLevelType w:val="multilevel"/>
    <w:tmpl w:val="B64C2DEC"/>
    <w:styleLink w:val="LFO10"/>
    <w:lvl w:ilvl="0">
      <w:start w:val="1"/>
      <w:numFmt w:val="taiwaneseCountingThousand"/>
      <w:pStyle w:val="a"/>
      <w:lvlText w:val="（%1）"/>
      <w:lvlJc w:val="left"/>
      <w:pPr>
        <w:ind w:left="720" w:hanging="720"/>
      </w:pPr>
      <w:rPr>
        <w:rFonts w:ascii="Times New Roman" w:hAnsi="Times New Roman"/>
        <w:color w:val="auto"/>
        <w:u w:val="none"/>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1" w15:restartNumberingAfterBreak="0">
    <w:nsid w:val="50EA779B"/>
    <w:multiLevelType w:val="multilevel"/>
    <w:tmpl w:val="3A342F3A"/>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2" w15:restartNumberingAfterBreak="0">
    <w:nsid w:val="535E157B"/>
    <w:multiLevelType w:val="multilevel"/>
    <w:tmpl w:val="80A247EC"/>
    <w:lvl w:ilvl="0">
      <w:start w:val="1"/>
      <w:numFmt w:val="taiwaneseCountingThousand"/>
      <w:lvlText w:val="(%1)"/>
      <w:lvlJc w:val="left"/>
      <w:pPr>
        <w:ind w:left="600" w:hanging="480"/>
      </w:pPr>
      <w:rPr>
        <w:rFonts w:ascii="標楷體" w:eastAsia="標楷體" w:hAnsi="標楷體"/>
      </w:rPr>
    </w:lvl>
    <w:lvl w:ilvl="1">
      <w:start w:val="1"/>
      <w:numFmt w:val="ideographTraditional"/>
      <w:lvlText w:val="、"/>
      <w:lvlJc w:val="left"/>
      <w:pPr>
        <w:ind w:left="1080" w:hanging="48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23" w15:restartNumberingAfterBreak="0">
    <w:nsid w:val="54E35410"/>
    <w:multiLevelType w:val="multilevel"/>
    <w:tmpl w:val="70D037F4"/>
    <w:lvl w:ilvl="0">
      <w:start w:val="1"/>
      <w:numFmt w:val="taiwaneseCountingThousand"/>
      <w:lvlText w:val="(%1)"/>
      <w:lvlJc w:val="left"/>
      <w:pPr>
        <w:ind w:left="629" w:hanging="510"/>
      </w:pPr>
      <w:rPr>
        <w:rFonts w:ascii="標楷體" w:eastAsia="標楷體" w:hAnsi="標楷體"/>
        <w:color w:val="000000"/>
      </w:rPr>
    </w:lvl>
    <w:lvl w:ilvl="1">
      <w:start w:val="1"/>
      <w:numFmt w:val="ideographTraditional"/>
      <w:lvlText w:val="、"/>
      <w:lvlJc w:val="left"/>
      <w:pPr>
        <w:ind w:left="1079" w:hanging="480"/>
      </w:pPr>
    </w:lvl>
    <w:lvl w:ilvl="2">
      <w:start w:val="1"/>
      <w:numFmt w:val="lowerRoman"/>
      <w:lvlText w:val="."/>
      <w:lvlJc w:val="right"/>
      <w:pPr>
        <w:ind w:left="1559" w:hanging="480"/>
      </w:pPr>
    </w:lvl>
    <w:lvl w:ilvl="3">
      <w:start w:val="1"/>
      <w:numFmt w:val="decimal"/>
      <w:lvlText w:val="."/>
      <w:lvlJc w:val="left"/>
      <w:pPr>
        <w:ind w:left="2039" w:hanging="480"/>
      </w:pPr>
    </w:lvl>
    <w:lvl w:ilvl="4">
      <w:start w:val="1"/>
      <w:numFmt w:val="ideographTraditional"/>
      <w:lvlText w:val="、"/>
      <w:lvlJc w:val="left"/>
      <w:pPr>
        <w:ind w:left="2519" w:hanging="480"/>
      </w:pPr>
    </w:lvl>
    <w:lvl w:ilvl="5">
      <w:start w:val="1"/>
      <w:numFmt w:val="lowerRoman"/>
      <w:lvlText w:val="."/>
      <w:lvlJc w:val="right"/>
      <w:pPr>
        <w:ind w:left="2999" w:hanging="480"/>
      </w:pPr>
    </w:lvl>
    <w:lvl w:ilvl="6">
      <w:start w:val="1"/>
      <w:numFmt w:val="decimal"/>
      <w:lvlText w:val="."/>
      <w:lvlJc w:val="left"/>
      <w:pPr>
        <w:ind w:left="3479" w:hanging="480"/>
      </w:pPr>
    </w:lvl>
    <w:lvl w:ilvl="7">
      <w:start w:val="1"/>
      <w:numFmt w:val="ideographTraditional"/>
      <w:lvlText w:val="、"/>
      <w:lvlJc w:val="left"/>
      <w:pPr>
        <w:ind w:left="3959" w:hanging="480"/>
      </w:pPr>
    </w:lvl>
    <w:lvl w:ilvl="8">
      <w:start w:val="1"/>
      <w:numFmt w:val="lowerRoman"/>
      <w:lvlText w:val="."/>
      <w:lvlJc w:val="right"/>
      <w:pPr>
        <w:ind w:left="4439" w:hanging="480"/>
      </w:pPr>
    </w:lvl>
  </w:abstractNum>
  <w:abstractNum w:abstractNumId="24" w15:restartNumberingAfterBreak="0">
    <w:nsid w:val="591A0BA6"/>
    <w:multiLevelType w:val="multilevel"/>
    <w:tmpl w:val="12548488"/>
    <w:lvl w:ilvl="0">
      <w:start w:val="1"/>
      <w:numFmt w:val="taiwaneseCountingThousand"/>
      <w:lvlText w:val="(%1)"/>
      <w:lvlJc w:val="left"/>
      <w:pPr>
        <w:ind w:left="509" w:hanging="390"/>
      </w:pPr>
      <w:rPr>
        <w:rFonts w:ascii="標楷體" w:eastAsia="標楷體" w:hAnsi="標楷體"/>
      </w:rPr>
    </w:lvl>
    <w:lvl w:ilvl="1">
      <w:start w:val="1"/>
      <w:numFmt w:val="ideographTraditional"/>
      <w:lvlText w:val="、"/>
      <w:lvlJc w:val="left"/>
      <w:pPr>
        <w:ind w:left="1079" w:hanging="480"/>
      </w:pPr>
    </w:lvl>
    <w:lvl w:ilvl="2">
      <w:start w:val="1"/>
      <w:numFmt w:val="lowerRoman"/>
      <w:lvlText w:val="."/>
      <w:lvlJc w:val="right"/>
      <w:pPr>
        <w:ind w:left="1559" w:hanging="480"/>
      </w:pPr>
    </w:lvl>
    <w:lvl w:ilvl="3">
      <w:start w:val="1"/>
      <w:numFmt w:val="decimal"/>
      <w:lvlText w:val="."/>
      <w:lvlJc w:val="left"/>
      <w:pPr>
        <w:ind w:left="2039" w:hanging="480"/>
      </w:pPr>
    </w:lvl>
    <w:lvl w:ilvl="4">
      <w:start w:val="1"/>
      <w:numFmt w:val="ideographTraditional"/>
      <w:lvlText w:val="、"/>
      <w:lvlJc w:val="left"/>
      <w:pPr>
        <w:ind w:left="2519" w:hanging="480"/>
      </w:pPr>
    </w:lvl>
    <w:lvl w:ilvl="5">
      <w:start w:val="1"/>
      <w:numFmt w:val="lowerRoman"/>
      <w:lvlText w:val="."/>
      <w:lvlJc w:val="right"/>
      <w:pPr>
        <w:ind w:left="2999" w:hanging="480"/>
      </w:pPr>
    </w:lvl>
    <w:lvl w:ilvl="6">
      <w:start w:val="1"/>
      <w:numFmt w:val="decimal"/>
      <w:lvlText w:val="."/>
      <w:lvlJc w:val="left"/>
      <w:pPr>
        <w:ind w:left="3479" w:hanging="480"/>
      </w:pPr>
    </w:lvl>
    <w:lvl w:ilvl="7">
      <w:start w:val="1"/>
      <w:numFmt w:val="ideographTraditional"/>
      <w:lvlText w:val="、"/>
      <w:lvlJc w:val="left"/>
      <w:pPr>
        <w:ind w:left="3959" w:hanging="480"/>
      </w:pPr>
    </w:lvl>
    <w:lvl w:ilvl="8">
      <w:start w:val="1"/>
      <w:numFmt w:val="lowerRoman"/>
      <w:lvlText w:val="."/>
      <w:lvlJc w:val="right"/>
      <w:pPr>
        <w:ind w:left="4439" w:hanging="480"/>
      </w:pPr>
    </w:lvl>
  </w:abstractNum>
  <w:abstractNum w:abstractNumId="25" w15:restartNumberingAfterBreak="0">
    <w:nsid w:val="5A357F36"/>
    <w:multiLevelType w:val="multilevel"/>
    <w:tmpl w:val="13CE489E"/>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960" w:hanging="360"/>
      </w:pPr>
      <w:rPr>
        <w:color w:val="auto"/>
      </w:r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26" w15:restartNumberingAfterBreak="0">
    <w:nsid w:val="5BAE7E4A"/>
    <w:multiLevelType w:val="multilevel"/>
    <w:tmpl w:val="B62A0F02"/>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7" w15:restartNumberingAfterBreak="0">
    <w:nsid w:val="5E6C2720"/>
    <w:multiLevelType w:val="multilevel"/>
    <w:tmpl w:val="45227AA8"/>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960" w:hanging="360"/>
      </w:pPr>
      <w:rPr>
        <w:rFonts w:ascii="新細明體" w:eastAsia="標楷體" w:hAnsi="新細明體" w:cs="Times New Roman"/>
      </w:r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28" w15:restartNumberingAfterBreak="0">
    <w:nsid w:val="5FA512B1"/>
    <w:multiLevelType w:val="multilevel"/>
    <w:tmpl w:val="36D62196"/>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9" w15:restartNumberingAfterBreak="0">
    <w:nsid w:val="6A5B6583"/>
    <w:multiLevelType w:val="multilevel"/>
    <w:tmpl w:val="53320FC6"/>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0" w15:restartNumberingAfterBreak="0">
    <w:nsid w:val="6A963919"/>
    <w:multiLevelType w:val="multilevel"/>
    <w:tmpl w:val="6504AE50"/>
    <w:lvl w:ilvl="0">
      <w:start w:val="1"/>
      <w:numFmt w:val="taiwaneseCountingThousand"/>
      <w:lvlText w:val="(%1)"/>
      <w:lvlJc w:val="left"/>
      <w:pPr>
        <w:ind w:left="600" w:hanging="480"/>
      </w:pPr>
      <w:rPr>
        <w:rFonts w:ascii="標楷體" w:eastAsia="標楷體" w:hAnsi="標楷體"/>
      </w:rPr>
    </w:lvl>
    <w:lvl w:ilvl="1">
      <w:start w:val="1"/>
      <w:numFmt w:val="decimal"/>
      <w:lvlText w:val="、"/>
      <w:lvlJc w:val="left"/>
      <w:pPr>
        <w:ind w:left="960" w:hanging="360"/>
      </w:pPr>
    </w:lvl>
    <w:lvl w:ilvl="2">
      <w:start w:val="1"/>
      <w:numFmt w:val="lowerRoman"/>
      <w:lvlText w:val="."/>
      <w:lvlJc w:val="right"/>
      <w:pPr>
        <w:ind w:left="1560" w:hanging="480"/>
      </w:pPr>
    </w:lvl>
    <w:lvl w:ilvl="3">
      <w:start w:val="1"/>
      <w:numFmt w:val="decimal"/>
      <w:lvlText w:val="."/>
      <w:lvlJc w:val="left"/>
      <w:pPr>
        <w:ind w:left="2040" w:hanging="480"/>
      </w:pPr>
    </w:lvl>
    <w:lvl w:ilvl="4">
      <w:start w:val="1"/>
      <w:numFmt w:val="ideographTraditional"/>
      <w:lvlText w:val="、"/>
      <w:lvlJc w:val="left"/>
      <w:pPr>
        <w:ind w:left="2520" w:hanging="480"/>
      </w:pPr>
    </w:lvl>
    <w:lvl w:ilvl="5">
      <w:start w:val="1"/>
      <w:numFmt w:val="lowerRoman"/>
      <w:lvlText w:val="."/>
      <w:lvlJc w:val="right"/>
      <w:pPr>
        <w:ind w:left="3000" w:hanging="480"/>
      </w:pPr>
    </w:lvl>
    <w:lvl w:ilvl="6">
      <w:start w:val="1"/>
      <w:numFmt w:val="decimal"/>
      <w:lvlText w:val="."/>
      <w:lvlJc w:val="left"/>
      <w:pPr>
        <w:ind w:left="3480" w:hanging="480"/>
      </w:pPr>
    </w:lvl>
    <w:lvl w:ilvl="7">
      <w:start w:val="1"/>
      <w:numFmt w:val="ideographTraditional"/>
      <w:lvlText w:val="、"/>
      <w:lvlJc w:val="left"/>
      <w:pPr>
        <w:ind w:left="3960" w:hanging="480"/>
      </w:pPr>
    </w:lvl>
    <w:lvl w:ilvl="8">
      <w:start w:val="1"/>
      <w:numFmt w:val="lowerRoman"/>
      <w:lvlText w:val="."/>
      <w:lvlJc w:val="right"/>
      <w:pPr>
        <w:ind w:left="4440" w:hanging="480"/>
      </w:pPr>
    </w:lvl>
  </w:abstractNum>
  <w:abstractNum w:abstractNumId="31" w15:restartNumberingAfterBreak="0">
    <w:nsid w:val="6BA97963"/>
    <w:multiLevelType w:val="multilevel"/>
    <w:tmpl w:val="43744576"/>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2" w15:restartNumberingAfterBreak="0">
    <w:nsid w:val="6BBB2939"/>
    <w:multiLevelType w:val="multilevel"/>
    <w:tmpl w:val="8B78FE72"/>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3" w15:restartNumberingAfterBreak="0">
    <w:nsid w:val="6D73351B"/>
    <w:multiLevelType w:val="multilevel"/>
    <w:tmpl w:val="DFA2F96C"/>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4" w15:restartNumberingAfterBreak="0">
    <w:nsid w:val="7DA73E60"/>
    <w:multiLevelType w:val="multilevel"/>
    <w:tmpl w:val="40D0F59C"/>
    <w:lvl w:ilvl="0">
      <w:start w:val="1"/>
      <w:numFmt w:val="taiwaneseCountingThousand"/>
      <w:lvlText w:val="(%1)"/>
      <w:lvlJc w:val="left"/>
      <w:pPr>
        <w:ind w:left="480" w:hanging="480"/>
      </w:pPr>
      <w:rPr>
        <w:rFonts w:ascii="標楷體" w:eastAsia="標楷體" w:hAnsi="標楷體"/>
      </w:rPr>
    </w:lvl>
    <w:lvl w:ilvl="1">
      <w:start w:val="1"/>
      <w:numFmt w:val="decimal"/>
      <w:lvlText w:val="%2、"/>
      <w:lvlJc w:val="left"/>
      <w:pPr>
        <w:ind w:left="962" w:hanging="480"/>
      </w:pPr>
      <w:rPr>
        <w:rFonts w:hint="eastAsia"/>
      </w:r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num w:numId="1" w16cid:durableId="181092902">
    <w:abstractNumId w:val="20"/>
  </w:num>
  <w:num w:numId="2" w16cid:durableId="950628505">
    <w:abstractNumId w:val="4"/>
  </w:num>
  <w:num w:numId="3" w16cid:durableId="2124499639">
    <w:abstractNumId w:val="10"/>
  </w:num>
  <w:num w:numId="4" w16cid:durableId="662008596">
    <w:abstractNumId w:val="25"/>
  </w:num>
  <w:num w:numId="5" w16cid:durableId="126314439">
    <w:abstractNumId w:val="27"/>
  </w:num>
  <w:num w:numId="6" w16cid:durableId="210921683">
    <w:abstractNumId w:val="2"/>
  </w:num>
  <w:num w:numId="7" w16cid:durableId="2130514884">
    <w:abstractNumId w:val="29"/>
  </w:num>
  <w:num w:numId="8" w16cid:durableId="468287293">
    <w:abstractNumId w:val="31"/>
  </w:num>
  <w:num w:numId="9" w16cid:durableId="1937595224">
    <w:abstractNumId w:val="9"/>
  </w:num>
  <w:num w:numId="10" w16cid:durableId="950628200">
    <w:abstractNumId w:val="34"/>
  </w:num>
  <w:num w:numId="11" w16cid:durableId="1941832411">
    <w:abstractNumId w:val="15"/>
  </w:num>
  <w:num w:numId="12" w16cid:durableId="1872068388">
    <w:abstractNumId w:val="26"/>
  </w:num>
  <w:num w:numId="13" w16cid:durableId="13701528">
    <w:abstractNumId w:val="19"/>
  </w:num>
  <w:num w:numId="14" w16cid:durableId="1415053574">
    <w:abstractNumId w:val="28"/>
  </w:num>
  <w:num w:numId="15" w16cid:durableId="1553080052">
    <w:abstractNumId w:val="22"/>
  </w:num>
  <w:num w:numId="16" w16cid:durableId="1188374302">
    <w:abstractNumId w:val="0"/>
  </w:num>
  <w:num w:numId="17" w16cid:durableId="2083522063">
    <w:abstractNumId w:val="18"/>
  </w:num>
  <w:num w:numId="18" w16cid:durableId="339435366">
    <w:abstractNumId w:val="32"/>
  </w:num>
  <w:num w:numId="19" w16cid:durableId="1043559677">
    <w:abstractNumId w:val="21"/>
  </w:num>
  <w:num w:numId="20" w16cid:durableId="290213575">
    <w:abstractNumId w:val="5"/>
  </w:num>
  <w:num w:numId="21" w16cid:durableId="1986810154">
    <w:abstractNumId w:val="8"/>
  </w:num>
  <w:num w:numId="22" w16cid:durableId="1091315664">
    <w:abstractNumId w:val="33"/>
  </w:num>
  <w:num w:numId="23" w16cid:durableId="1936789851">
    <w:abstractNumId w:val="14"/>
  </w:num>
  <w:num w:numId="24" w16cid:durableId="1780486901">
    <w:abstractNumId w:val="6"/>
  </w:num>
  <w:num w:numId="25" w16cid:durableId="1070538604">
    <w:abstractNumId w:val="17"/>
  </w:num>
  <w:num w:numId="26" w16cid:durableId="1805999722">
    <w:abstractNumId w:val="16"/>
  </w:num>
  <w:num w:numId="27" w16cid:durableId="1506287303">
    <w:abstractNumId w:val="30"/>
  </w:num>
  <w:num w:numId="28" w16cid:durableId="1680623224">
    <w:abstractNumId w:val="7"/>
  </w:num>
  <w:num w:numId="29" w16cid:durableId="1573735469">
    <w:abstractNumId w:val="1"/>
  </w:num>
  <w:num w:numId="30" w16cid:durableId="223370882">
    <w:abstractNumId w:val="13"/>
  </w:num>
  <w:num w:numId="31" w16cid:durableId="1781728093">
    <w:abstractNumId w:val="23"/>
  </w:num>
  <w:num w:numId="32" w16cid:durableId="260603368">
    <w:abstractNumId w:val="11"/>
  </w:num>
  <w:num w:numId="33" w16cid:durableId="1544630854">
    <w:abstractNumId w:val="24"/>
  </w:num>
  <w:num w:numId="34" w16cid:durableId="1004822837">
    <w:abstractNumId w:val="3"/>
  </w:num>
  <w:num w:numId="35" w16cid:durableId="2936082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021"/>
    <w:rsid w:val="0004496B"/>
    <w:rsid w:val="001D2A4E"/>
    <w:rsid w:val="00230E40"/>
    <w:rsid w:val="004B6D37"/>
    <w:rsid w:val="00697998"/>
    <w:rsid w:val="006C4A6B"/>
    <w:rsid w:val="008A3602"/>
    <w:rsid w:val="00943021"/>
    <w:rsid w:val="00C24666"/>
    <w:rsid w:val="00FD65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B363C"/>
  <w15:docId w15:val="{1BB70566-46BC-46B2-88E0-E7FE2AB16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uppressAutoHyphens/>
    </w:pPr>
    <w:rPr>
      <w:kern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pPr>
      <w:tabs>
        <w:tab w:val="center" w:pos="4153"/>
        <w:tab w:val="right" w:pos="8306"/>
      </w:tabs>
      <w:snapToGrid w:val="0"/>
    </w:pPr>
    <w:rPr>
      <w:sz w:val="20"/>
      <w:szCs w:val="20"/>
    </w:rPr>
  </w:style>
  <w:style w:type="character" w:styleId="a5">
    <w:name w:val="page number"/>
    <w:basedOn w:val="a1"/>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333333"/>
      <w:kern w:val="0"/>
      <w:sz w:val="20"/>
      <w:szCs w:val="20"/>
    </w:rPr>
  </w:style>
  <w:style w:type="paragraph" w:customStyle="1" w:styleId="a">
    <w:name w:val="樣式(一)"/>
    <w:basedOn w:val="a0"/>
    <w:pPr>
      <w:numPr>
        <w:numId w:val="1"/>
      </w:numPr>
    </w:pPr>
    <w:rPr>
      <w:rFonts w:ascii="標楷體" w:eastAsia="標楷體" w:hAnsi="標楷體"/>
      <w:color w:val="000000"/>
      <w:kern w:val="0"/>
    </w:rPr>
  </w:style>
  <w:style w:type="paragraph" w:styleId="a6">
    <w:name w:val="header"/>
    <w:basedOn w:val="a0"/>
    <w:pPr>
      <w:tabs>
        <w:tab w:val="center" w:pos="4153"/>
        <w:tab w:val="right" w:pos="8306"/>
      </w:tabs>
      <w:snapToGrid w:val="0"/>
    </w:pPr>
    <w:rPr>
      <w:sz w:val="20"/>
      <w:szCs w:val="20"/>
    </w:rPr>
  </w:style>
  <w:style w:type="paragraph" w:styleId="a7">
    <w:name w:val="Balloon Text"/>
    <w:basedOn w:val="a0"/>
    <w:rPr>
      <w:rFonts w:ascii="Arial" w:hAnsi="Arial"/>
      <w:sz w:val="18"/>
      <w:szCs w:val="18"/>
    </w:rPr>
  </w:style>
  <w:style w:type="character" w:customStyle="1" w:styleId="HTML0">
    <w:name w:val="HTML 預設格式 字元"/>
    <w:rPr>
      <w:rFonts w:ascii="Arial Unicode MS" w:eastAsia="Arial Unicode MS" w:hAnsi="Arial Unicode MS" w:cs="Arial Unicode MS"/>
      <w:color w:val="333333"/>
    </w:rPr>
  </w:style>
  <w:style w:type="paragraph" w:styleId="a8">
    <w:name w:val="List Paragraph"/>
    <w:basedOn w:val="a0"/>
    <w:pPr>
      <w:ind w:left="480"/>
    </w:pPr>
  </w:style>
  <w:style w:type="character" w:customStyle="1" w:styleId="a9">
    <w:name w:val="頁尾 字元"/>
    <w:basedOn w:val="a1"/>
    <w:rPr>
      <w:kern w:val="3"/>
    </w:rPr>
  </w:style>
  <w:style w:type="numbering" w:customStyle="1" w:styleId="LFO10">
    <w:name w:val="LFO10"/>
    <w:basedOn w:val="a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1947</Words>
  <Characters>11101</Characters>
  <Application>Microsoft Office Word</Application>
  <DocSecurity>0</DocSecurity>
  <Lines>92</Lines>
  <Paragraphs>26</Paragraphs>
  <ScaleCrop>false</ScaleCrop>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現金、銀行存款查核表</dc:title>
  <dc:creator>pc1</dc:creator>
  <cp:lastModifiedBy>劉宏亮</cp:lastModifiedBy>
  <cp:revision>5</cp:revision>
  <cp:lastPrinted>2018-03-26T02:49:00Z</cp:lastPrinted>
  <dcterms:created xsi:type="dcterms:W3CDTF">2026-04-28T09:06:00Z</dcterms:created>
  <dcterms:modified xsi:type="dcterms:W3CDTF">2026-04-28T09:10:00Z</dcterms:modified>
</cp:coreProperties>
</file>